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color w:val="000000"/>
          <w:sz w:val="24"/>
          <w:szCs w:val="24"/>
        </w:rPr>
      </w:pPr>
    </w:p>
    <w:p>
      <w:pPr>
        <w:jc w:val="left"/>
        <w:rPr>
          <w:rFonts w:ascii="黑体" w:hAnsi="黑体" w:eastAsia="黑体" w:cs="黑体"/>
          <w:bCs/>
          <w:color w:val="000000"/>
          <w:sz w:val="24"/>
          <w:szCs w:val="24"/>
        </w:rPr>
      </w:pPr>
      <w:r>
        <w:rPr>
          <w:rFonts w:hint="eastAsia" w:ascii="黑体" w:hAnsi="黑体" w:eastAsia="黑体" w:cs="黑体"/>
          <w:bCs/>
          <w:color w:val="000000"/>
          <w:sz w:val="24"/>
          <w:szCs w:val="24"/>
        </w:rPr>
        <w:t>Annex 3</w:t>
      </w:r>
    </w:p>
    <w:p>
      <w:pPr>
        <w:jc w:val="left"/>
        <w:rPr>
          <w:rFonts w:ascii="黑体" w:hAnsi="黑体" w:eastAsia="黑体" w:cs="黑体"/>
          <w:bCs/>
          <w:color w:val="000000"/>
          <w:sz w:val="24"/>
          <w:szCs w:val="24"/>
          <w:u w:val="single"/>
        </w:rPr>
      </w:pPr>
      <w:r>
        <w:rPr>
          <w:rFonts w:hint="eastAsia" w:ascii="黑体" w:hAnsi="黑体" w:eastAsia="黑体" w:cs="黑体"/>
          <w:bCs/>
          <w:color w:val="000000"/>
          <w:sz w:val="24"/>
          <w:szCs w:val="24"/>
        </w:rPr>
        <w:t>number</w:t>
      </w:r>
      <w:r>
        <w:rPr>
          <w:rFonts w:hint="eastAsia" w:ascii="黑体" w:hAnsi="黑体" w:eastAsia="黑体" w:cs="黑体"/>
          <w:bCs/>
          <w:color w:val="000000"/>
          <w:sz w:val="24"/>
          <w:szCs w:val="24"/>
          <w:u w:val="single"/>
        </w:rPr>
        <w:t xml:space="preserve">    </w:t>
      </w:r>
    </w:p>
    <w:p>
      <w:pPr>
        <w:jc w:val="left"/>
        <w:rPr>
          <w:rFonts w:ascii="黑体" w:hAnsi="黑体" w:eastAsia="黑体" w:cs="黑体"/>
          <w:bCs/>
          <w:color w:val="000000"/>
          <w:sz w:val="24"/>
          <w:szCs w:val="24"/>
        </w:rPr>
      </w:pPr>
    </w:p>
    <w:p>
      <w:pPr>
        <w:pStyle w:val="2"/>
        <w:jc w:val="center"/>
      </w:pPr>
    </w:p>
    <w:p>
      <w:pPr>
        <w:pStyle w:val="2"/>
        <w:jc w:val="center"/>
      </w:pPr>
      <w:r>
        <w:rPr>
          <w:rFonts w:hint="eastAsia"/>
        </w:rPr>
        <w:t xml:space="preserve">10th </w:t>
      </w:r>
      <w:r>
        <w:rPr>
          <w:rFonts w:hint="eastAsia"/>
          <w:lang w:eastAsia="zh-CN"/>
        </w:rPr>
        <w:t>Capek</w:t>
      </w:r>
      <w:r>
        <w:rPr>
          <w:rFonts w:hint="eastAsia"/>
        </w:rPr>
        <w:t xml:space="preserve"> </w:t>
      </w:r>
      <w:r>
        <w:rPr>
          <w:rFonts w:hint="eastAsia"/>
          <w:lang w:eastAsia="zh-CN"/>
        </w:rPr>
        <w:t>Price</w:t>
      </w:r>
      <w:r>
        <w:rPr>
          <w:rFonts w:hint="eastAsia"/>
        </w:rPr>
        <w:t xml:space="preserve"> (Application Scene </w:t>
      </w:r>
      <w:r>
        <w:rPr>
          <w:rFonts w:hint="eastAsia"/>
          <w:lang w:eastAsia="zh-CN"/>
        </w:rPr>
        <w:t>Price</w:t>
      </w:r>
      <w:r>
        <w:rPr>
          <w:rFonts w:hint="eastAsia"/>
        </w:rPr>
        <w:t>)</w:t>
      </w:r>
    </w:p>
    <w:p>
      <w:pPr>
        <w:pStyle w:val="2"/>
        <w:jc w:val="center"/>
      </w:pPr>
    </w:p>
    <w:p>
      <w:pPr>
        <w:jc w:val="center"/>
        <w:rPr>
          <w:rFonts w:ascii="黑体" w:hAnsi="黑体" w:eastAsia="黑体" w:cs="黑体"/>
          <w:bCs/>
          <w:color w:val="000000"/>
          <w:sz w:val="32"/>
          <w:szCs w:val="32"/>
        </w:rPr>
      </w:pPr>
    </w:p>
    <w:p>
      <w:pPr>
        <w:jc w:val="center"/>
        <w:rPr>
          <w:rFonts w:ascii="黑体" w:hAnsi="黑体" w:eastAsia="黑体" w:cs="黑体"/>
          <w:bCs/>
          <w:color w:val="000000"/>
          <w:sz w:val="32"/>
          <w:szCs w:val="32"/>
        </w:rPr>
      </w:pPr>
      <w:r>
        <w:rPr>
          <w:sz w:val="44"/>
        </w:rPr>
        <w:pict>
          <v:shape id="_x0000_s1026" o:spid="_x0000_s1026" o:spt="202" type="#_x0000_t202" style="position:absolute;left:0pt;margin-left:84.7pt;margin-top:21.5pt;height:270.9pt;width:318.85pt;z-index:251659264;mso-width-relative:page;mso-height-relative:page;" filled="f" stroked="f" coordsize="21600,21600" o:gfxdata="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v9gCH2wAAAAoBAAAPAAAAAAAA&#10;AAEAIAAAACIAAABkcnMvZG93bnJldi54bWxQSwECFAAUAAAACACHTuJApL/vEUgCAABzBAAADgAA&#10;AAAAAAABACAAAAAqAQAAZHJzL2Uyb0RvYy54bWxQSwUGAAAAAAYABgBZAQAA5AUAAAAA&#10;">
            <v:path/>
            <v:fill on="f" focussize="0,0"/>
            <v:stroke on="f" weight="0.5pt"/>
            <v:imagedata o:title=""/>
            <o:lock v:ext="edit" aspectratio="f"/>
            <v:textbox>
              <w:txbxContent>
                <w:p>
                  <w:pPr>
                    <w:pStyle w:val="4"/>
                    <w:jc w:val="left"/>
                    <w:rPr>
                      <w:u w:val="single"/>
                    </w:rPr>
                  </w:pPr>
                  <w:r>
                    <w:rPr>
                      <w:rFonts w:hint="eastAsia"/>
                      <w:lang w:eastAsia="zh-CN"/>
                    </w:rPr>
                    <w:t>Price</w:t>
                  </w:r>
                  <w:r>
                    <w:rPr>
                      <w:rFonts w:hint="eastAsia"/>
                    </w:rPr>
                    <w:t xml:space="preserve"> declaration:</w:t>
                  </w:r>
                  <w:r>
                    <w:rPr>
                      <w:rFonts w:hint="eastAsia"/>
                      <w:u w:val="single"/>
                    </w:rPr>
                    <w:t xml:space="preserve">                               </w:t>
                  </w:r>
                </w:p>
                <w:p>
                  <w:pPr>
                    <w:pStyle w:val="4"/>
                    <w:jc w:val="left"/>
                    <w:rPr>
                      <w:u w:val="single"/>
                    </w:rPr>
                  </w:pPr>
                  <w:r>
                    <w:rPr>
                      <w:rFonts w:hint="eastAsia"/>
                    </w:rPr>
                    <w:t>name of organization:</w:t>
                  </w:r>
                  <w:r>
                    <w:rPr>
                      <w:rFonts w:hint="eastAsia"/>
                      <w:u w:val="single"/>
                    </w:rPr>
                    <w:t xml:space="preserve">                               </w:t>
                  </w:r>
                </w:p>
                <w:p>
                  <w:pPr>
                    <w:pStyle w:val="4"/>
                    <w:jc w:val="left"/>
                    <w:rPr>
                      <w:u w:val="single"/>
                    </w:rPr>
                  </w:pPr>
                  <w:r>
                    <w:rPr>
                      <w:rFonts w:hint="eastAsia"/>
                    </w:rPr>
                    <w:t>project name:</w:t>
                  </w:r>
                  <w:r>
                    <w:rPr>
                      <w:rFonts w:hint="eastAsia"/>
                      <w:u w:val="single"/>
                    </w:rPr>
                    <w:t xml:space="preserve">                               </w:t>
                  </w:r>
                </w:p>
                <w:p>
                  <w:pPr>
                    <w:pStyle w:val="4"/>
                    <w:jc w:val="left"/>
                    <w:rPr>
                      <w:szCs w:val="22"/>
                    </w:rPr>
                  </w:pPr>
                  <w:r>
                    <w:rPr>
                      <w:rFonts w:hint="eastAsia"/>
                      <w:szCs w:val="22"/>
                    </w:rPr>
                    <w:t>application area:</w:t>
                  </w:r>
                  <w:r>
                    <w:rPr>
                      <w:rFonts w:hint="eastAsia"/>
                      <w:u w:val="single"/>
                    </w:rPr>
                    <w:t xml:space="preserve">                               </w:t>
                  </w:r>
                </w:p>
                <w:p>
                  <w:pPr>
                    <w:pStyle w:val="4"/>
                    <w:jc w:val="left"/>
                    <w:rPr>
                      <w:u w:val="single"/>
                    </w:rPr>
                  </w:pPr>
                  <w:r>
                    <w:rPr>
                      <w:rFonts w:hint="eastAsia"/>
                      <w:szCs w:val="22"/>
                    </w:rPr>
                    <w:t>date of declaration:</w:t>
                  </w:r>
                  <w:r>
                    <w:rPr>
                      <w:rFonts w:hint="eastAsia"/>
                      <w:u w:val="single"/>
                    </w:rPr>
                    <w:t xml:space="preserve">                               </w:t>
                  </w:r>
                </w:p>
                <w:p>
                  <w:pPr>
                    <w:jc w:val="left"/>
                    <w:rPr>
                      <w:rFonts w:ascii="Arial" w:hAnsi="Arial" w:eastAsia="黑体"/>
                      <w:b/>
                      <w:sz w:val="28"/>
                      <w:szCs w:val="22"/>
                    </w:rPr>
                  </w:pPr>
                </w:p>
              </w:txbxContent>
            </v:textbox>
          </v:shape>
        </w:pict>
      </w:r>
    </w:p>
    <w:p>
      <w:pPr>
        <w:jc w:val="left"/>
        <w:rPr>
          <w:rFonts w:ascii="黑体" w:hAnsi="黑体" w:eastAsia="黑体" w:cs="黑体"/>
          <w:bCs/>
          <w:color w:val="000000"/>
          <w:sz w:val="32"/>
          <w:szCs w:val="32"/>
        </w:rPr>
      </w:pPr>
    </w:p>
    <w:p>
      <w:pPr>
        <w:rPr>
          <w:rFonts w:ascii="黑体" w:hAnsi="黑体" w:eastAsia="黑体" w:cs="黑体"/>
          <w:bCs/>
          <w:color w:val="000000"/>
          <w:sz w:val="32"/>
          <w:szCs w:val="32"/>
        </w:rPr>
        <w:sectPr>
          <w:headerReference r:id="rId3" w:type="default"/>
          <w:footerReference r:id="rId4" w:type="default"/>
          <w:pgSz w:w="11906" w:h="16838"/>
          <w:pgMar w:top="1174" w:right="1134" w:bottom="964" w:left="1134" w:header="851" w:footer="709" w:gutter="0"/>
          <w:cols w:space="720" w:num="1"/>
          <w:docGrid w:type="lines" w:linePitch="312" w:charSpace="0"/>
        </w:sectPr>
      </w:pPr>
    </w:p>
    <w:p>
      <w:pPr>
        <w:jc w:val="center"/>
        <w:rPr>
          <w:rFonts w:ascii="黑体" w:hAnsi="黑体" w:eastAsia="黑体" w:cs="黑体"/>
          <w:bCs/>
          <w:color w:val="000000"/>
          <w:sz w:val="32"/>
          <w:szCs w:val="32"/>
        </w:rPr>
      </w:pPr>
    </w:p>
    <w:p>
      <w:pPr>
        <w:jc w:val="center"/>
        <w:rPr>
          <w:rFonts w:ascii="黑体" w:hAnsi="黑体" w:eastAsia="黑体" w:cs="黑体"/>
          <w:bCs/>
          <w:color w:val="000000"/>
          <w:sz w:val="32"/>
          <w:szCs w:val="32"/>
        </w:rPr>
      </w:pPr>
      <w:r>
        <w:rPr>
          <w:rFonts w:hint="eastAsia" w:ascii="黑体" w:hAnsi="黑体" w:eastAsia="黑体" w:cs="黑体"/>
          <w:bCs/>
          <w:color w:val="000000"/>
          <w:sz w:val="32"/>
          <w:szCs w:val="32"/>
        </w:rPr>
        <w:t xml:space="preserve">10th </w:t>
      </w:r>
      <w:r>
        <w:rPr>
          <w:rFonts w:hint="eastAsia" w:ascii="黑体" w:hAnsi="黑体" w:eastAsia="黑体" w:cs="黑体"/>
          <w:bCs/>
          <w:color w:val="000000"/>
          <w:sz w:val="32"/>
          <w:szCs w:val="32"/>
          <w:lang w:eastAsia="zh-CN"/>
        </w:rPr>
        <w:t>Capek</w:t>
      </w:r>
      <w:r>
        <w:rPr>
          <w:rFonts w:hint="eastAsia" w:ascii="黑体" w:hAnsi="黑体" w:eastAsia="黑体" w:cs="黑体"/>
          <w:bCs/>
          <w:color w:val="000000"/>
          <w:sz w:val="32"/>
          <w:szCs w:val="32"/>
        </w:rPr>
        <w:t xml:space="preserve"> </w:t>
      </w:r>
      <w:r>
        <w:rPr>
          <w:rFonts w:hint="eastAsia" w:ascii="黑体" w:hAnsi="黑体" w:eastAsia="黑体" w:cs="黑体"/>
          <w:bCs/>
          <w:color w:val="000000"/>
          <w:sz w:val="32"/>
          <w:szCs w:val="32"/>
          <w:lang w:eastAsia="zh-CN"/>
        </w:rPr>
        <w:t>Price</w:t>
      </w:r>
      <w:r>
        <w:rPr>
          <w:rFonts w:hint="eastAsia" w:ascii="黑体" w:hAnsi="黑体" w:eastAsia="黑体" w:cs="黑体"/>
          <w:bCs/>
          <w:color w:val="000000"/>
          <w:sz w:val="32"/>
          <w:szCs w:val="32"/>
        </w:rPr>
        <w:t xml:space="preserve"> (Application Scene </w:t>
      </w:r>
      <w:r>
        <w:rPr>
          <w:rFonts w:hint="eastAsia" w:ascii="黑体" w:hAnsi="黑体" w:eastAsia="黑体" w:cs="黑体"/>
          <w:bCs/>
          <w:color w:val="000000"/>
          <w:sz w:val="32"/>
          <w:szCs w:val="32"/>
          <w:lang w:eastAsia="zh-CN"/>
        </w:rPr>
        <w:t>Price</w:t>
      </w:r>
      <w:r>
        <w:rPr>
          <w:rFonts w:hint="eastAsia" w:ascii="黑体" w:hAnsi="黑体" w:eastAsia="黑体" w:cs="黑体"/>
          <w:bCs/>
          <w:color w:val="000000"/>
          <w:sz w:val="32"/>
          <w:szCs w:val="32"/>
        </w:rPr>
        <w:t>)</w:t>
      </w:r>
    </w:p>
    <w:p>
      <w:pPr>
        <w:jc w:val="center"/>
        <w:rPr>
          <w:rFonts w:ascii="黑体" w:hAnsi="黑体" w:eastAsia="黑体" w:cs="黑体"/>
          <w:bCs/>
          <w:color w:val="000000"/>
          <w:sz w:val="32"/>
          <w:szCs w:val="32"/>
        </w:rPr>
      </w:pPr>
    </w:p>
    <w:p>
      <w:pPr>
        <w:rPr>
          <w:rFonts w:ascii="仿宋" w:hAnsi="仿宋" w:eastAsia="仿宋"/>
          <w:color w:val="000000" w:themeColor="text1"/>
          <w:szCs w:val="21"/>
          <w14:textFill>
            <w14:solidFill>
              <w14:schemeClr w14:val="tx1"/>
            </w14:solidFill>
          </w14:textFill>
        </w:rPr>
      </w:pPr>
    </w:p>
    <w:tbl>
      <w:tblPr>
        <w:tblStyle w:val="8"/>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523"/>
        <w:gridCol w:w="485"/>
        <w:gridCol w:w="933"/>
        <w:gridCol w:w="913"/>
        <w:gridCol w:w="933"/>
        <w:gridCol w:w="913"/>
        <w:gridCol w:w="359"/>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016"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name of organization</w:t>
            </w:r>
          </w:p>
        </w:tc>
        <w:tc>
          <w:tcPr>
            <w:tcW w:w="7549" w:type="dxa"/>
            <w:gridSpan w:val="8"/>
            <w:vAlign w:val="center"/>
          </w:tcPr>
          <w:p>
            <w:pPr>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016"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Company address</w:t>
            </w:r>
          </w:p>
        </w:tc>
        <w:tc>
          <w:tcPr>
            <w:tcW w:w="7549" w:type="dxa"/>
            <w:gridSpan w:val="8"/>
            <w:vAlign w:val="center"/>
          </w:tcPr>
          <w:p>
            <w:pPr>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016"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registration time</w:t>
            </w:r>
          </w:p>
        </w:tc>
        <w:tc>
          <w:tcPr>
            <w:tcW w:w="2941" w:type="dxa"/>
            <w:gridSpan w:val="3"/>
            <w:vAlign w:val="center"/>
          </w:tcPr>
          <w:p>
            <w:pPr>
              <w:jc w:val="center"/>
              <w:rPr>
                <w:rFonts w:ascii="宋体" w:hAnsi="宋体" w:cs="宋体"/>
                <w:color w:val="000000" w:themeColor="text1"/>
                <w:sz w:val="24"/>
                <w:szCs w:val="24"/>
                <w14:textFill>
                  <w14:solidFill>
                    <w14:schemeClr w14:val="tx1"/>
                  </w14:solidFill>
                </w14:textFill>
              </w:rPr>
            </w:pPr>
          </w:p>
        </w:tc>
        <w:tc>
          <w:tcPr>
            <w:tcW w:w="1846" w:type="dxa"/>
            <w:gridSpan w:val="2"/>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registered capital</w:t>
            </w:r>
          </w:p>
        </w:tc>
        <w:tc>
          <w:tcPr>
            <w:tcW w:w="2762" w:type="dxa"/>
            <w:gridSpan w:val="3"/>
            <w:vAlign w:val="center"/>
          </w:tcPr>
          <w:p>
            <w:pPr>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016"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corporate representative</w:t>
            </w:r>
          </w:p>
        </w:tc>
        <w:tc>
          <w:tcPr>
            <w:tcW w:w="2941" w:type="dxa"/>
            <w:gridSpan w:val="3"/>
            <w:vAlign w:val="center"/>
          </w:tcPr>
          <w:p>
            <w:pPr>
              <w:jc w:val="center"/>
              <w:rPr>
                <w:rFonts w:ascii="宋体" w:hAnsi="宋体" w:cs="宋体"/>
                <w:color w:val="000000" w:themeColor="text1"/>
                <w:sz w:val="24"/>
                <w:szCs w:val="24"/>
                <w14:textFill>
                  <w14:solidFill>
                    <w14:schemeClr w14:val="tx1"/>
                  </w14:solidFill>
                </w14:textFill>
              </w:rPr>
            </w:pPr>
          </w:p>
        </w:tc>
        <w:tc>
          <w:tcPr>
            <w:tcW w:w="1846" w:type="dxa"/>
            <w:gridSpan w:val="2"/>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Number of employees</w:t>
            </w:r>
          </w:p>
        </w:tc>
        <w:tc>
          <w:tcPr>
            <w:tcW w:w="2762" w:type="dxa"/>
            <w:gridSpan w:val="3"/>
            <w:vAlign w:val="center"/>
          </w:tcPr>
          <w:p>
            <w:pPr>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016"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Annual sales in 2023</w:t>
            </w:r>
          </w:p>
        </w:tc>
        <w:tc>
          <w:tcPr>
            <w:tcW w:w="2941" w:type="dxa"/>
            <w:gridSpan w:val="3"/>
            <w:vAlign w:val="center"/>
          </w:tcPr>
          <w:p>
            <w:pPr>
              <w:jc w:val="center"/>
              <w:rPr>
                <w:rFonts w:ascii="宋体" w:hAnsi="宋体" w:cs="宋体"/>
                <w:color w:val="000000" w:themeColor="text1"/>
                <w:sz w:val="24"/>
                <w:szCs w:val="24"/>
                <w14:textFill>
                  <w14:solidFill>
                    <w14:schemeClr w14:val="tx1"/>
                  </w14:solidFill>
                </w14:textFill>
              </w:rPr>
            </w:pPr>
          </w:p>
        </w:tc>
        <w:tc>
          <w:tcPr>
            <w:tcW w:w="1846" w:type="dxa"/>
            <w:gridSpan w:val="2"/>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Number of patents in 2023 (including those under application)</w:t>
            </w:r>
          </w:p>
        </w:tc>
        <w:tc>
          <w:tcPr>
            <w:tcW w:w="2762" w:type="dxa"/>
            <w:gridSpan w:val="3"/>
            <w:vAlign w:val="center"/>
          </w:tcPr>
          <w:p>
            <w:pPr>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16"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Whether there is a technology center (national, provincial, prefectural level)</w:t>
            </w:r>
          </w:p>
        </w:tc>
        <w:tc>
          <w:tcPr>
            <w:tcW w:w="2941" w:type="dxa"/>
            <w:gridSpan w:val="3"/>
            <w:vAlign w:val="center"/>
          </w:tcPr>
          <w:p>
            <w:pPr>
              <w:jc w:val="center"/>
              <w:rPr>
                <w:rFonts w:ascii="宋体" w:hAnsi="宋体" w:cs="宋体"/>
                <w:color w:val="000000" w:themeColor="text1"/>
                <w:sz w:val="24"/>
                <w:szCs w:val="24"/>
                <w14:textFill>
                  <w14:solidFill>
                    <w14:schemeClr w14:val="tx1"/>
                  </w14:solidFill>
                </w14:textFill>
              </w:rPr>
            </w:pPr>
          </w:p>
        </w:tc>
        <w:tc>
          <w:tcPr>
            <w:tcW w:w="1846" w:type="dxa"/>
            <w:gridSpan w:val="2"/>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Whether to participate in the standard formulation (enterprise standard, league standard, industry standard, national standard, international standard)</w:t>
            </w:r>
          </w:p>
        </w:tc>
        <w:tc>
          <w:tcPr>
            <w:tcW w:w="2762" w:type="dxa"/>
            <w:gridSpan w:val="3"/>
            <w:vAlign w:val="center"/>
          </w:tcPr>
          <w:p>
            <w:pPr>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16"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project name</w:t>
            </w:r>
          </w:p>
        </w:tc>
        <w:tc>
          <w:tcPr>
            <w:tcW w:w="7549" w:type="dxa"/>
            <w:gridSpan w:val="8"/>
            <w:vAlign w:val="center"/>
          </w:tcPr>
          <w:p>
            <w:pPr>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16"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customer name</w:t>
            </w:r>
          </w:p>
        </w:tc>
        <w:tc>
          <w:tcPr>
            <w:tcW w:w="7549" w:type="dxa"/>
            <w:gridSpan w:val="8"/>
            <w:vAlign w:val="center"/>
          </w:tcPr>
          <w:p>
            <w:pPr>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16"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Project participants</w:t>
            </w:r>
          </w:p>
        </w:tc>
        <w:tc>
          <w:tcPr>
            <w:tcW w:w="2941" w:type="dxa"/>
            <w:gridSpan w:val="3"/>
            <w:vAlign w:val="center"/>
          </w:tcPr>
          <w:p>
            <w:pPr>
              <w:jc w:val="center"/>
              <w:rPr>
                <w:rFonts w:ascii="宋体" w:hAnsi="宋体" w:cs="宋体"/>
                <w:color w:val="000000" w:themeColor="text1"/>
                <w:sz w:val="24"/>
                <w:szCs w:val="24"/>
                <w14:textFill>
                  <w14:solidFill>
                    <w14:schemeClr w14:val="tx1"/>
                  </w14:solidFill>
                </w14:textFill>
              </w:rPr>
            </w:pPr>
          </w:p>
        </w:tc>
        <w:tc>
          <w:tcPr>
            <w:tcW w:w="1846" w:type="dxa"/>
            <w:gridSpan w:val="2"/>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Project amount</w:t>
            </w:r>
          </w:p>
        </w:tc>
        <w:tc>
          <w:tcPr>
            <w:tcW w:w="2762" w:type="dxa"/>
            <w:gridSpan w:val="3"/>
            <w:vAlign w:val="center"/>
          </w:tcPr>
          <w:p>
            <w:pPr>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16"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start time</w:t>
            </w:r>
          </w:p>
        </w:tc>
        <w:tc>
          <w:tcPr>
            <w:tcW w:w="2941" w:type="dxa"/>
            <w:gridSpan w:val="3"/>
            <w:vAlign w:val="center"/>
          </w:tcPr>
          <w:p>
            <w:pPr>
              <w:jc w:val="center"/>
              <w:rPr>
                <w:rFonts w:ascii="宋体" w:hAnsi="宋体" w:cs="宋体"/>
                <w:color w:val="000000" w:themeColor="text1"/>
                <w:sz w:val="24"/>
                <w:szCs w:val="24"/>
                <w14:textFill>
                  <w14:solidFill>
                    <w14:schemeClr w14:val="tx1"/>
                  </w14:solidFill>
                </w14:textFill>
              </w:rPr>
            </w:pPr>
          </w:p>
        </w:tc>
        <w:tc>
          <w:tcPr>
            <w:tcW w:w="1846" w:type="dxa"/>
            <w:gridSpan w:val="2"/>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terminal time</w:t>
            </w:r>
          </w:p>
        </w:tc>
        <w:tc>
          <w:tcPr>
            <w:tcW w:w="2762" w:type="dxa"/>
            <w:gridSpan w:val="3"/>
            <w:vAlign w:val="center"/>
          </w:tcPr>
          <w:p>
            <w:pPr>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16" w:type="dxa"/>
            <w:vMerge w:val="restart"/>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The main participants of the project</w:t>
            </w:r>
          </w:p>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808080" w:themeColor="text1" w:themeTint="80"/>
                <w:sz w:val="20"/>
                <w:szCs w:val="22"/>
                <w14:textFill>
                  <w14:solidFill>
                    <w14:schemeClr w14:val="tx1">
                      <w14:lumMod w14:val="50000"/>
                      <w14:lumOff w14:val="50000"/>
                    </w14:schemeClr>
                  </w14:solidFill>
                </w14:textFill>
              </w:rPr>
              <w:t>(Up to 5 people filled in)</w:t>
            </w:r>
          </w:p>
        </w:tc>
        <w:tc>
          <w:tcPr>
            <w:tcW w:w="2008" w:type="dxa"/>
            <w:gridSpan w:val="2"/>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surname and personal name</w:t>
            </w:r>
          </w:p>
        </w:tc>
        <w:tc>
          <w:tcPr>
            <w:tcW w:w="1846" w:type="dxa"/>
            <w:gridSpan w:val="2"/>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post</w:t>
            </w:r>
          </w:p>
        </w:tc>
        <w:tc>
          <w:tcPr>
            <w:tcW w:w="1846" w:type="dxa"/>
            <w:gridSpan w:val="2"/>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record of formal schooling</w:t>
            </w:r>
          </w:p>
        </w:tc>
        <w:tc>
          <w:tcPr>
            <w:tcW w:w="1849" w:type="dxa"/>
            <w:gridSpan w:val="2"/>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telephone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16"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2008" w:type="dxa"/>
            <w:gridSpan w:val="2"/>
            <w:vAlign w:val="center"/>
          </w:tcPr>
          <w:p>
            <w:pPr>
              <w:jc w:val="center"/>
              <w:rPr>
                <w:rFonts w:ascii="宋体" w:hAnsi="宋体" w:cs="宋体"/>
                <w:color w:val="000000" w:themeColor="text1"/>
                <w:sz w:val="24"/>
                <w:szCs w:val="24"/>
                <w14:textFill>
                  <w14:solidFill>
                    <w14:schemeClr w14:val="tx1"/>
                  </w14:solidFill>
                </w14:textFill>
              </w:rPr>
            </w:pPr>
          </w:p>
        </w:tc>
        <w:tc>
          <w:tcPr>
            <w:tcW w:w="1846" w:type="dxa"/>
            <w:gridSpan w:val="2"/>
            <w:vAlign w:val="center"/>
          </w:tcPr>
          <w:p>
            <w:pPr>
              <w:jc w:val="center"/>
              <w:rPr>
                <w:rFonts w:ascii="宋体" w:hAnsi="宋体" w:cs="宋体"/>
                <w:color w:val="000000" w:themeColor="text1"/>
                <w:sz w:val="24"/>
                <w:szCs w:val="24"/>
                <w14:textFill>
                  <w14:solidFill>
                    <w14:schemeClr w14:val="tx1"/>
                  </w14:solidFill>
                </w14:textFill>
              </w:rPr>
            </w:pPr>
          </w:p>
        </w:tc>
        <w:tc>
          <w:tcPr>
            <w:tcW w:w="1846" w:type="dxa"/>
            <w:gridSpan w:val="2"/>
            <w:vAlign w:val="center"/>
          </w:tcPr>
          <w:p>
            <w:pPr>
              <w:jc w:val="center"/>
              <w:rPr>
                <w:rFonts w:ascii="宋体" w:hAnsi="宋体" w:cs="宋体"/>
                <w:color w:val="000000" w:themeColor="text1"/>
                <w:sz w:val="24"/>
                <w:szCs w:val="24"/>
                <w14:textFill>
                  <w14:solidFill>
                    <w14:schemeClr w14:val="tx1"/>
                  </w14:solidFill>
                </w14:textFill>
              </w:rPr>
            </w:pPr>
          </w:p>
        </w:tc>
        <w:tc>
          <w:tcPr>
            <w:tcW w:w="1849" w:type="dxa"/>
            <w:gridSpan w:val="2"/>
            <w:vAlign w:val="center"/>
          </w:tcPr>
          <w:p>
            <w:pPr>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16"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2008" w:type="dxa"/>
            <w:gridSpan w:val="2"/>
            <w:vAlign w:val="center"/>
          </w:tcPr>
          <w:p>
            <w:pPr>
              <w:jc w:val="center"/>
              <w:rPr>
                <w:rFonts w:ascii="宋体" w:hAnsi="宋体" w:cs="宋体"/>
                <w:color w:val="000000" w:themeColor="text1"/>
                <w:sz w:val="24"/>
                <w:szCs w:val="24"/>
                <w14:textFill>
                  <w14:solidFill>
                    <w14:schemeClr w14:val="tx1"/>
                  </w14:solidFill>
                </w14:textFill>
              </w:rPr>
            </w:pPr>
          </w:p>
        </w:tc>
        <w:tc>
          <w:tcPr>
            <w:tcW w:w="1846" w:type="dxa"/>
            <w:gridSpan w:val="2"/>
            <w:vAlign w:val="center"/>
          </w:tcPr>
          <w:p>
            <w:pPr>
              <w:jc w:val="center"/>
              <w:rPr>
                <w:rFonts w:ascii="宋体" w:hAnsi="宋体" w:cs="宋体"/>
                <w:color w:val="000000" w:themeColor="text1"/>
                <w:sz w:val="24"/>
                <w:szCs w:val="24"/>
                <w14:textFill>
                  <w14:solidFill>
                    <w14:schemeClr w14:val="tx1"/>
                  </w14:solidFill>
                </w14:textFill>
              </w:rPr>
            </w:pPr>
          </w:p>
        </w:tc>
        <w:tc>
          <w:tcPr>
            <w:tcW w:w="1846" w:type="dxa"/>
            <w:gridSpan w:val="2"/>
            <w:vAlign w:val="center"/>
          </w:tcPr>
          <w:p>
            <w:pPr>
              <w:jc w:val="center"/>
              <w:rPr>
                <w:rFonts w:ascii="宋体" w:hAnsi="宋体" w:cs="宋体"/>
                <w:color w:val="000000" w:themeColor="text1"/>
                <w:sz w:val="24"/>
                <w:szCs w:val="24"/>
                <w14:textFill>
                  <w14:solidFill>
                    <w14:schemeClr w14:val="tx1"/>
                  </w14:solidFill>
                </w14:textFill>
              </w:rPr>
            </w:pPr>
          </w:p>
        </w:tc>
        <w:tc>
          <w:tcPr>
            <w:tcW w:w="1849" w:type="dxa"/>
            <w:gridSpan w:val="2"/>
            <w:vAlign w:val="center"/>
          </w:tcPr>
          <w:p>
            <w:pPr>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16"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2008" w:type="dxa"/>
            <w:gridSpan w:val="2"/>
            <w:vAlign w:val="center"/>
          </w:tcPr>
          <w:p>
            <w:pPr>
              <w:jc w:val="center"/>
              <w:rPr>
                <w:rFonts w:ascii="宋体" w:hAnsi="宋体" w:cs="宋体"/>
                <w:color w:val="000000" w:themeColor="text1"/>
                <w:sz w:val="24"/>
                <w:szCs w:val="24"/>
                <w14:textFill>
                  <w14:solidFill>
                    <w14:schemeClr w14:val="tx1"/>
                  </w14:solidFill>
                </w14:textFill>
              </w:rPr>
            </w:pPr>
          </w:p>
        </w:tc>
        <w:tc>
          <w:tcPr>
            <w:tcW w:w="1846" w:type="dxa"/>
            <w:gridSpan w:val="2"/>
            <w:vAlign w:val="center"/>
          </w:tcPr>
          <w:p>
            <w:pPr>
              <w:jc w:val="center"/>
              <w:rPr>
                <w:rFonts w:ascii="宋体" w:hAnsi="宋体" w:cs="宋体"/>
                <w:color w:val="000000" w:themeColor="text1"/>
                <w:sz w:val="24"/>
                <w:szCs w:val="24"/>
                <w14:textFill>
                  <w14:solidFill>
                    <w14:schemeClr w14:val="tx1"/>
                  </w14:solidFill>
                </w14:textFill>
              </w:rPr>
            </w:pPr>
          </w:p>
        </w:tc>
        <w:tc>
          <w:tcPr>
            <w:tcW w:w="1846" w:type="dxa"/>
            <w:gridSpan w:val="2"/>
            <w:vAlign w:val="center"/>
          </w:tcPr>
          <w:p>
            <w:pPr>
              <w:jc w:val="center"/>
              <w:rPr>
                <w:rFonts w:ascii="宋体" w:hAnsi="宋体" w:cs="宋体"/>
                <w:color w:val="000000" w:themeColor="text1"/>
                <w:sz w:val="24"/>
                <w:szCs w:val="24"/>
                <w14:textFill>
                  <w14:solidFill>
                    <w14:schemeClr w14:val="tx1"/>
                  </w14:solidFill>
                </w14:textFill>
              </w:rPr>
            </w:pPr>
          </w:p>
        </w:tc>
        <w:tc>
          <w:tcPr>
            <w:tcW w:w="1849" w:type="dxa"/>
            <w:gridSpan w:val="2"/>
            <w:vAlign w:val="center"/>
          </w:tcPr>
          <w:p>
            <w:pPr>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16"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2008" w:type="dxa"/>
            <w:gridSpan w:val="2"/>
            <w:vAlign w:val="center"/>
          </w:tcPr>
          <w:p>
            <w:pPr>
              <w:jc w:val="center"/>
              <w:rPr>
                <w:rFonts w:ascii="宋体" w:hAnsi="宋体" w:cs="宋体"/>
                <w:color w:val="000000" w:themeColor="text1"/>
                <w:sz w:val="24"/>
                <w:szCs w:val="24"/>
                <w14:textFill>
                  <w14:solidFill>
                    <w14:schemeClr w14:val="tx1"/>
                  </w14:solidFill>
                </w14:textFill>
              </w:rPr>
            </w:pPr>
          </w:p>
        </w:tc>
        <w:tc>
          <w:tcPr>
            <w:tcW w:w="1846" w:type="dxa"/>
            <w:gridSpan w:val="2"/>
            <w:vAlign w:val="center"/>
          </w:tcPr>
          <w:p>
            <w:pPr>
              <w:jc w:val="center"/>
              <w:rPr>
                <w:rFonts w:ascii="宋体" w:hAnsi="宋体" w:cs="宋体"/>
                <w:color w:val="000000" w:themeColor="text1"/>
                <w:sz w:val="24"/>
                <w:szCs w:val="24"/>
                <w14:textFill>
                  <w14:solidFill>
                    <w14:schemeClr w14:val="tx1"/>
                  </w14:solidFill>
                </w14:textFill>
              </w:rPr>
            </w:pPr>
          </w:p>
        </w:tc>
        <w:tc>
          <w:tcPr>
            <w:tcW w:w="1846" w:type="dxa"/>
            <w:gridSpan w:val="2"/>
            <w:vAlign w:val="center"/>
          </w:tcPr>
          <w:p>
            <w:pPr>
              <w:jc w:val="center"/>
              <w:rPr>
                <w:rFonts w:ascii="宋体" w:hAnsi="宋体" w:cs="宋体"/>
                <w:color w:val="000000" w:themeColor="text1"/>
                <w:sz w:val="24"/>
                <w:szCs w:val="24"/>
                <w14:textFill>
                  <w14:solidFill>
                    <w14:schemeClr w14:val="tx1"/>
                  </w14:solidFill>
                </w14:textFill>
              </w:rPr>
            </w:pPr>
          </w:p>
        </w:tc>
        <w:tc>
          <w:tcPr>
            <w:tcW w:w="1849" w:type="dxa"/>
            <w:gridSpan w:val="2"/>
            <w:vAlign w:val="center"/>
          </w:tcPr>
          <w:p>
            <w:pPr>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16"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2008" w:type="dxa"/>
            <w:gridSpan w:val="2"/>
            <w:vAlign w:val="center"/>
          </w:tcPr>
          <w:p>
            <w:pPr>
              <w:jc w:val="center"/>
              <w:rPr>
                <w:rFonts w:ascii="宋体" w:hAnsi="宋体" w:cs="宋体"/>
                <w:color w:val="000000" w:themeColor="text1"/>
                <w:sz w:val="24"/>
                <w:szCs w:val="24"/>
                <w14:textFill>
                  <w14:solidFill>
                    <w14:schemeClr w14:val="tx1"/>
                  </w14:solidFill>
                </w14:textFill>
              </w:rPr>
            </w:pPr>
          </w:p>
        </w:tc>
        <w:tc>
          <w:tcPr>
            <w:tcW w:w="1846" w:type="dxa"/>
            <w:gridSpan w:val="2"/>
            <w:vAlign w:val="center"/>
          </w:tcPr>
          <w:p>
            <w:pPr>
              <w:jc w:val="center"/>
              <w:rPr>
                <w:rFonts w:ascii="宋体" w:hAnsi="宋体" w:cs="宋体"/>
                <w:color w:val="000000" w:themeColor="text1"/>
                <w:sz w:val="24"/>
                <w:szCs w:val="24"/>
                <w14:textFill>
                  <w14:solidFill>
                    <w14:schemeClr w14:val="tx1"/>
                  </w14:solidFill>
                </w14:textFill>
              </w:rPr>
            </w:pPr>
          </w:p>
        </w:tc>
        <w:tc>
          <w:tcPr>
            <w:tcW w:w="1846" w:type="dxa"/>
            <w:gridSpan w:val="2"/>
            <w:vAlign w:val="center"/>
          </w:tcPr>
          <w:p>
            <w:pPr>
              <w:jc w:val="center"/>
              <w:rPr>
                <w:rFonts w:ascii="宋体" w:hAnsi="宋体" w:cs="宋体"/>
                <w:color w:val="000000" w:themeColor="text1"/>
                <w:sz w:val="24"/>
                <w:szCs w:val="24"/>
                <w14:textFill>
                  <w14:solidFill>
                    <w14:schemeClr w14:val="tx1"/>
                  </w14:solidFill>
                </w14:textFill>
              </w:rPr>
            </w:pPr>
          </w:p>
        </w:tc>
        <w:tc>
          <w:tcPr>
            <w:tcW w:w="1849" w:type="dxa"/>
            <w:gridSpan w:val="2"/>
            <w:vAlign w:val="center"/>
          </w:tcPr>
          <w:p>
            <w:pPr>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16"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Contact name</w:t>
            </w:r>
          </w:p>
        </w:tc>
        <w:tc>
          <w:tcPr>
            <w:tcW w:w="2941" w:type="dxa"/>
            <w:gridSpan w:val="3"/>
            <w:vAlign w:val="center"/>
          </w:tcPr>
          <w:p>
            <w:pPr>
              <w:jc w:val="center"/>
              <w:rPr>
                <w:rFonts w:ascii="宋体" w:hAnsi="宋体" w:cs="宋体"/>
                <w:color w:val="000000" w:themeColor="text1"/>
                <w:sz w:val="24"/>
                <w:szCs w:val="24"/>
                <w14:textFill>
                  <w14:solidFill>
                    <w14:schemeClr w14:val="tx1"/>
                  </w14:solidFill>
                </w14:textFill>
              </w:rPr>
            </w:pPr>
          </w:p>
        </w:tc>
        <w:tc>
          <w:tcPr>
            <w:tcW w:w="1846" w:type="dxa"/>
            <w:gridSpan w:val="2"/>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post</w:t>
            </w:r>
          </w:p>
        </w:tc>
        <w:tc>
          <w:tcPr>
            <w:tcW w:w="2762" w:type="dxa"/>
            <w:gridSpan w:val="3"/>
            <w:vAlign w:val="center"/>
          </w:tcPr>
          <w:p>
            <w:pPr>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16"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contact number</w:t>
            </w:r>
          </w:p>
        </w:tc>
        <w:tc>
          <w:tcPr>
            <w:tcW w:w="2941" w:type="dxa"/>
            <w:gridSpan w:val="3"/>
            <w:vAlign w:val="center"/>
          </w:tcPr>
          <w:p>
            <w:pPr>
              <w:jc w:val="center"/>
              <w:rPr>
                <w:rFonts w:ascii="宋体" w:hAnsi="宋体" w:cs="宋体"/>
                <w:color w:val="000000" w:themeColor="text1"/>
                <w:sz w:val="24"/>
                <w:szCs w:val="24"/>
                <w14:textFill>
                  <w14:solidFill>
                    <w14:schemeClr w14:val="tx1"/>
                  </w14:solidFill>
                </w14:textFill>
              </w:rPr>
            </w:pPr>
          </w:p>
        </w:tc>
        <w:tc>
          <w:tcPr>
            <w:tcW w:w="1846" w:type="dxa"/>
            <w:gridSpan w:val="2"/>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postbox</w:t>
            </w:r>
          </w:p>
        </w:tc>
        <w:tc>
          <w:tcPr>
            <w:tcW w:w="2762" w:type="dxa"/>
            <w:gridSpan w:val="3"/>
            <w:vAlign w:val="center"/>
          </w:tcPr>
          <w:p>
            <w:pPr>
              <w:ind w:firstLine="480" w:firstLineChars="200"/>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16"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Application field (single choice)</w:t>
            </w:r>
          </w:p>
        </w:tc>
        <w:tc>
          <w:tcPr>
            <w:tcW w:w="1523"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 automobile</w:t>
            </w:r>
          </w:p>
        </w:tc>
        <w:tc>
          <w:tcPr>
            <w:tcW w:w="1418" w:type="dxa"/>
            <w:gridSpan w:val="2"/>
            <w:vAlign w:val="center"/>
          </w:tcPr>
          <w:p>
            <w:pPr>
              <w:jc w:val="center"/>
              <w:rPr>
                <w:rFonts w:ascii="宋体" w:hAnsi="宋体" w:cs="宋体"/>
                <w:sz w:val="24"/>
                <w:szCs w:val="24"/>
              </w:rPr>
            </w:pPr>
            <w:r>
              <w:rPr>
                <w:rFonts w:hint="eastAsia" w:ascii="宋体" w:hAnsi="宋体" w:cs="宋体"/>
                <w:sz w:val="24"/>
                <w:szCs w:val="24"/>
              </w:rPr>
              <w:t>□ 3C Electronics</w:t>
            </w:r>
          </w:p>
        </w:tc>
        <w:tc>
          <w:tcPr>
            <w:tcW w:w="1846" w:type="dxa"/>
            <w:gridSpan w:val="2"/>
            <w:vAlign w:val="center"/>
          </w:tcPr>
          <w:p>
            <w:pPr>
              <w:jc w:val="center"/>
              <w:rPr>
                <w:rFonts w:ascii="宋体" w:hAnsi="宋体" w:cs="宋体"/>
                <w:sz w:val="24"/>
                <w:szCs w:val="24"/>
              </w:rPr>
            </w:pPr>
            <w:r>
              <w:rPr>
                <w:rFonts w:hint="eastAsia" w:ascii="宋体" w:hAnsi="宋体" w:cs="宋体"/>
                <w:sz w:val="24"/>
                <w:szCs w:val="24"/>
              </w:rPr>
              <w:t>□ new energy</w:t>
            </w:r>
          </w:p>
        </w:tc>
        <w:tc>
          <w:tcPr>
            <w:tcW w:w="1272" w:type="dxa"/>
            <w:gridSpan w:val="2"/>
            <w:vAlign w:val="center"/>
          </w:tcPr>
          <w:p>
            <w:pPr>
              <w:jc w:val="center"/>
              <w:rPr>
                <w:rFonts w:ascii="宋体" w:hAnsi="宋体" w:cs="宋体"/>
                <w:sz w:val="24"/>
                <w:szCs w:val="24"/>
              </w:rPr>
            </w:pPr>
            <w:r>
              <w:rPr>
                <w:rFonts w:hint="eastAsia" w:ascii="宋体" w:hAnsi="宋体" w:cs="宋体"/>
                <w:sz w:val="24"/>
                <w:szCs w:val="24"/>
              </w:rPr>
              <w:t>□ general industry</w:t>
            </w:r>
          </w:p>
        </w:tc>
        <w:tc>
          <w:tcPr>
            <w:tcW w:w="1490" w:type="dxa"/>
            <w:vAlign w:val="center"/>
          </w:tcPr>
          <w:p>
            <w:pPr>
              <w:jc w:val="center"/>
              <w:rPr>
                <w:rFonts w:ascii="宋体" w:hAnsi="宋体" w:cs="宋体"/>
                <w:sz w:val="24"/>
                <w:szCs w:val="24"/>
              </w:rPr>
            </w:pPr>
            <w:r>
              <w:rPr>
                <w:rFonts w:hint="eastAsia" w:ascii="宋体" w:hAnsi="宋体" w:cs="宋体"/>
                <w:sz w:val="24"/>
                <w:szCs w:val="24"/>
              </w:rPr>
              <w:t>□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016"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Price</w:t>
            </w:r>
            <w:r>
              <w:rPr>
                <w:rFonts w:hint="eastAsia" w:ascii="宋体" w:hAnsi="宋体" w:cs="宋体"/>
                <w:color w:val="000000" w:themeColor="text1"/>
                <w:sz w:val="24"/>
                <w:szCs w:val="24"/>
                <w14:textFill>
                  <w14:solidFill>
                    <w14:schemeClr w14:val="tx1"/>
                  </w14:solidFill>
                </w14:textFill>
              </w:rPr>
              <w:t xml:space="preserve"> (single selection)</w:t>
            </w:r>
          </w:p>
        </w:tc>
        <w:tc>
          <w:tcPr>
            <w:tcW w:w="7549" w:type="dxa"/>
            <w:gridSpan w:val="8"/>
            <w:vAlign w:val="center"/>
          </w:tcPr>
          <w:p>
            <w:pPr>
              <w:spacing w:after="156" w:afterLines="50"/>
              <w:rPr>
                <w:rFonts w:ascii="黑体" w:hAnsi="黑体" w:eastAsia="黑体" w:cs="黑体"/>
                <w:szCs w:val="21"/>
              </w:rPr>
            </w:pPr>
            <w:r>
              <w:rPr>
                <w:rFonts w:hint="eastAsia" w:ascii="黑体" w:hAnsi="黑体" w:eastAsia="黑体" w:cs="黑体"/>
                <w:szCs w:val="21"/>
              </w:rPr>
              <w:t>□ Excellent application scenarios of the year</w:t>
            </w:r>
          </w:p>
          <w:p>
            <w:pPr>
              <w:numPr>
                <w:ilvl w:val="0"/>
                <w:numId w:val="1"/>
              </w:numPr>
              <w:jc w:val="left"/>
              <w:rPr>
                <w:rFonts w:ascii="仿宋" w:hAnsi="仿宋" w:eastAsia="仿宋"/>
                <w:bCs/>
                <w:color w:val="000000"/>
                <w:szCs w:val="21"/>
              </w:rPr>
            </w:pPr>
            <w:r>
              <w:rPr>
                <w:rFonts w:hint="eastAsia" w:ascii="仿宋" w:hAnsi="仿宋" w:eastAsia="仿宋"/>
                <w:bCs/>
                <w:color w:val="000000"/>
                <w:szCs w:val="21"/>
              </w:rPr>
              <w:t>Led by the application enterprise, with high promotion, demonstration, innovation, stability, significant social and economic benefits, the acceptance date is from January 1,2023 to December 31,2023; and the project amount is more than 30 million (including 30 million).</w:t>
            </w:r>
          </w:p>
          <w:p>
            <w:pPr>
              <w:numPr>
                <w:ilvl w:val="0"/>
                <w:numId w:val="1"/>
              </w:numPr>
              <w:jc w:val="left"/>
              <w:rPr>
                <w:rFonts w:ascii="仿宋" w:hAnsi="仿宋" w:eastAsia="仿宋"/>
                <w:bCs/>
                <w:color w:val="000000"/>
                <w:szCs w:val="21"/>
              </w:rPr>
            </w:pPr>
            <w:r>
              <w:rPr>
                <w:rFonts w:hint="eastAsia" w:ascii="仿宋" w:hAnsi="仿宋" w:eastAsia="仿宋"/>
                <w:bCs/>
                <w:color w:val="000000"/>
                <w:szCs w:val="21"/>
              </w:rPr>
              <w:t>When applying for major projects, all sub-projects shall be included, and large projects shall not be divided into several small projects for application separately;</w:t>
            </w:r>
          </w:p>
          <w:p>
            <w:pPr>
              <w:numPr>
                <w:ilvl w:val="0"/>
                <w:numId w:val="1"/>
              </w:numPr>
              <w:jc w:val="left"/>
              <w:rPr>
                <w:rFonts w:ascii="仿宋" w:hAnsi="仿宋" w:eastAsia="仿宋"/>
                <w:bCs/>
                <w:color w:val="000000"/>
                <w:szCs w:val="21"/>
              </w:rPr>
            </w:pPr>
            <w:r>
              <w:rPr>
                <w:rFonts w:hint="eastAsia" w:ascii="仿宋" w:hAnsi="仿宋" w:eastAsia="仿宋"/>
                <w:bCs/>
                <w:color w:val="000000"/>
                <w:szCs w:val="21"/>
              </w:rPr>
              <w:t xml:space="preserve"> The same declaration results can have at most two main completion units, by the first completion unit to declare;</w:t>
            </w:r>
          </w:p>
          <w:p>
            <w:pPr>
              <w:jc w:val="left"/>
              <w:rPr>
                <w:rFonts w:ascii="宋体" w:hAnsi="宋体" w:cs="宋体"/>
                <w:sz w:val="24"/>
                <w:szCs w:val="24"/>
              </w:rPr>
            </w:pPr>
            <w:r>
              <w:rPr>
                <w:rFonts w:hint="eastAsia" w:ascii="仿宋" w:hAnsi="仿宋" w:eastAsia="仿宋"/>
                <w:bCs/>
                <w:color w:val="000000"/>
                <w:szCs w:val="21"/>
              </w:rPr>
              <w:t>(4) The main business of the applicant is to provide the overall solution of automatic and intelligent system integration of industrial robots.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2016" w:type="dxa"/>
            <w:vMerge w:val="restart"/>
            <w:vAlign w:val="center"/>
          </w:tcPr>
          <w:p>
            <w:pPr>
              <w:spacing w:line="520" w:lineRule="exact"/>
              <w:jc w:val="left"/>
            </w:pPr>
            <w:r>
              <w:rPr>
                <w:rFonts w:hint="eastAsia" w:ascii="宋体" w:hAnsi="宋体" w:cs="宋体"/>
                <w:color w:val="000000" w:themeColor="text1"/>
                <w:sz w:val="24"/>
                <w:szCs w:val="24"/>
                <w:lang w:eastAsia="zh-CN"/>
                <w14:textFill>
                  <w14:solidFill>
                    <w14:schemeClr w14:val="tx1"/>
                  </w14:solidFill>
                </w14:textFill>
              </w:rPr>
              <w:t>Price</w:t>
            </w:r>
            <w:r>
              <w:rPr>
                <w:rFonts w:hint="eastAsia" w:ascii="宋体" w:hAnsi="宋体" w:cs="宋体"/>
                <w:color w:val="000000" w:themeColor="text1"/>
                <w:sz w:val="24"/>
                <w:szCs w:val="24"/>
                <w14:textFill>
                  <w14:solidFill>
                    <w14:schemeClr w14:val="tx1"/>
                  </w14:solidFill>
                </w14:textFill>
              </w:rPr>
              <w:t xml:space="preserve"> (single selection)</w:t>
            </w:r>
          </w:p>
        </w:tc>
        <w:tc>
          <w:tcPr>
            <w:tcW w:w="7549" w:type="dxa"/>
            <w:gridSpan w:val="8"/>
            <w:vAlign w:val="center"/>
          </w:tcPr>
          <w:p>
            <w:pPr>
              <w:spacing w:after="156" w:afterLines="50"/>
              <w:rPr>
                <w:rFonts w:hint="eastAsia" w:ascii="黑体" w:hAnsi="黑体" w:eastAsia="黑体" w:cs="黑体"/>
                <w:szCs w:val="21"/>
              </w:rPr>
            </w:pPr>
            <w:r>
              <w:rPr>
                <w:rFonts w:hint="eastAsia" w:ascii="黑体" w:hAnsi="黑体" w:eastAsia="黑体" w:cs="黑体"/>
                <w:szCs w:val="21"/>
              </w:rPr>
              <w:t>□ Annual demonstration application scenarios</w:t>
            </w:r>
          </w:p>
          <w:p>
            <w:pPr>
              <w:numPr>
                <w:ilvl w:val="0"/>
                <w:numId w:val="2"/>
              </w:numPr>
              <w:jc w:val="left"/>
              <w:rPr>
                <w:rFonts w:ascii="仿宋" w:hAnsi="仿宋" w:eastAsia="仿宋"/>
                <w:bCs/>
                <w:color w:val="000000"/>
                <w:szCs w:val="21"/>
              </w:rPr>
            </w:pPr>
            <w:r>
              <w:rPr>
                <w:rFonts w:hint="eastAsia" w:ascii="仿宋" w:hAnsi="仿宋" w:eastAsia="仿宋"/>
                <w:bCs/>
                <w:color w:val="000000"/>
                <w:szCs w:val="21"/>
              </w:rPr>
              <w:t>Led by the application enterprise, good stability, with a wide range of promotion and application value, remarkable results, with significant demonstration, the acceptance date from January 1,2023 to December 31,2023 project;</w:t>
            </w:r>
          </w:p>
          <w:p>
            <w:pPr>
              <w:jc w:val="left"/>
              <w:rPr>
                <w:rFonts w:ascii="仿宋" w:hAnsi="仿宋" w:eastAsia="仿宋"/>
                <w:bCs/>
                <w:color w:val="000000"/>
                <w:szCs w:val="21"/>
              </w:rPr>
            </w:pPr>
            <w:r>
              <w:rPr>
                <w:rFonts w:hint="eastAsia" w:ascii="仿宋" w:hAnsi="仿宋" w:eastAsia="仿宋"/>
                <w:bCs/>
                <w:color w:val="000000"/>
                <w:szCs w:val="21"/>
              </w:rPr>
              <w:t>(2) When applying for major projects, all sub-projects shall be included, and major projects shall not be divided into several small projects for application separately;</w:t>
            </w:r>
          </w:p>
          <w:p>
            <w:pPr>
              <w:jc w:val="left"/>
              <w:rPr>
                <w:rFonts w:ascii="仿宋" w:hAnsi="仿宋" w:eastAsia="仿宋"/>
                <w:bCs/>
                <w:color w:val="000000"/>
                <w:szCs w:val="21"/>
              </w:rPr>
            </w:pPr>
            <w:r>
              <w:rPr>
                <w:rFonts w:hint="eastAsia" w:ascii="仿宋" w:hAnsi="仿宋" w:eastAsia="仿宋"/>
                <w:bCs/>
                <w:color w:val="000000"/>
                <w:szCs w:val="21"/>
              </w:rPr>
              <w:t>(3) The same declaration results can have at most two main completion units, by the first completion unit to declare the results;</w:t>
            </w:r>
          </w:p>
          <w:p>
            <w:pPr>
              <w:jc w:val="left"/>
              <w:rPr>
                <w:rFonts w:ascii="宋体" w:hAnsi="宋体" w:cs="宋体"/>
                <w:sz w:val="24"/>
                <w:szCs w:val="24"/>
              </w:rPr>
            </w:pPr>
            <w:r>
              <w:rPr>
                <w:rFonts w:hint="eastAsia" w:ascii="仿宋" w:hAnsi="仿宋" w:eastAsia="仿宋"/>
                <w:bCs/>
                <w:color w:val="000000"/>
                <w:szCs w:val="21"/>
              </w:rPr>
              <w:t>(4) The main business of the applicant is to provide the overall solution of automatic and intelligent system integration of industrial robots.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2016" w:type="dxa"/>
            <w:vMerge w:val="continue"/>
            <w:vAlign w:val="center"/>
          </w:tcPr>
          <w:p>
            <w:pPr>
              <w:jc w:val="center"/>
              <w:rPr>
                <w:rFonts w:ascii="宋体" w:hAnsi="宋体" w:cs="宋体"/>
                <w:sz w:val="24"/>
                <w:szCs w:val="24"/>
              </w:rPr>
            </w:pPr>
          </w:p>
        </w:tc>
        <w:tc>
          <w:tcPr>
            <w:tcW w:w="7549" w:type="dxa"/>
            <w:gridSpan w:val="8"/>
          </w:tcPr>
          <w:p>
            <w:pPr>
              <w:spacing w:after="156" w:afterLines="50"/>
              <w:rPr>
                <w:rFonts w:ascii="黑体" w:hAnsi="黑体" w:eastAsia="黑体" w:cs="黑体"/>
                <w:szCs w:val="21"/>
              </w:rPr>
            </w:pPr>
            <w:r>
              <w:rPr>
                <w:rFonts w:hint="eastAsia" w:ascii="黑体" w:hAnsi="黑体" w:eastAsia="黑体" w:cs="黑体"/>
                <w:szCs w:val="21"/>
              </w:rPr>
              <w:t>□ Annual innovative application scenarios</w:t>
            </w:r>
          </w:p>
          <w:p>
            <w:pPr>
              <w:jc w:val="left"/>
              <w:rPr>
                <w:rFonts w:ascii="仿宋" w:hAnsi="仿宋" w:eastAsia="仿宋"/>
                <w:bCs/>
                <w:color w:val="000000"/>
                <w:szCs w:val="21"/>
              </w:rPr>
            </w:pPr>
            <w:r>
              <w:rPr>
                <w:rFonts w:hint="eastAsia" w:ascii="仿宋" w:hAnsi="仿宋" w:eastAsia="仿宋"/>
                <w:bCs/>
                <w:color w:val="000000"/>
                <w:szCs w:val="21"/>
              </w:rPr>
              <w:t>(1) Led by the applicant enterprise, with good stability, filling the gap in this field, with high innovative application value, and the acceptance date is from January 1,2023 to December 31,2023;</w:t>
            </w:r>
          </w:p>
          <w:p>
            <w:pPr>
              <w:jc w:val="left"/>
              <w:rPr>
                <w:rFonts w:ascii="仿宋" w:hAnsi="仿宋" w:eastAsia="仿宋"/>
                <w:bCs/>
                <w:color w:val="000000"/>
                <w:szCs w:val="21"/>
              </w:rPr>
            </w:pPr>
            <w:r>
              <w:rPr>
                <w:rFonts w:hint="eastAsia" w:ascii="仿宋" w:hAnsi="仿宋" w:eastAsia="仿宋"/>
                <w:bCs/>
                <w:color w:val="000000"/>
                <w:szCs w:val="21"/>
              </w:rPr>
              <w:t>(2) When applying for major projects, all sub-projects shall be included, and major projects shall not be divided into several small projects for application separately;</w:t>
            </w:r>
          </w:p>
          <w:p>
            <w:pPr>
              <w:jc w:val="left"/>
              <w:rPr>
                <w:rFonts w:ascii="仿宋" w:hAnsi="仿宋" w:eastAsia="仿宋"/>
                <w:bCs/>
                <w:color w:val="000000"/>
                <w:szCs w:val="21"/>
              </w:rPr>
            </w:pPr>
            <w:r>
              <w:rPr>
                <w:rFonts w:hint="eastAsia" w:ascii="仿宋" w:hAnsi="仿宋" w:eastAsia="仿宋"/>
                <w:bCs/>
                <w:color w:val="000000"/>
                <w:szCs w:val="21"/>
              </w:rPr>
              <w:t>(3) The same declaration results can have at most two main completion units, by the first completion unit to declare the results;</w:t>
            </w:r>
          </w:p>
          <w:p>
            <w:r>
              <w:rPr>
                <w:rFonts w:hint="eastAsia" w:ascii="仿宋" w:hAnsi="仿宋" w:eastAsia="仿宋"/>
                <w:bCs/>
                <w:color w:val="000000"/>
                <w:szCs w:val="21"/>
              </w:rPr>
              <w:t>(4) The main business of the applicant is to provide the overall solution of automatic and intelligent system integration of industrial robots.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9565" w:type="dxa"/>
            <w:gridSpan w:val="9"/>
          </w:tcPr>
          <w:p>
            <w:pPr>
              <w:rPr>
                <w:rFonts w:ascii="宋体" w:hAnsi="宋体" w:cs="宋体"/>
                <w:color w:val="808080" w:themeColor="text1" w:themeTint="80"/>
                <w:sz w:val="20"/>
                <w:szCs w:val="22"/>
                <w14:textFill>
                  <w14:solidFill>
                    <w14:schemeClr w14:val="tx1">
                      <w14:lumMod w14:val="50000"/>
                      <w14:lumOff w14:val="50000"/>
                    </w14:schemeClr>
                  </w14:solidFill>
                </w14:textFill>
              </w:rPr>
            </w:pPr>
            <w:r>
              <w:rPr>
                <w:rFonts w:hint="eastAsia" w:ascii="宋体" w:hAnsi="宋体" w:cs="宋体"/>
                <w:color w:val="808080" w:themeColor="text1" w:themeTint="80"/>
                <w:sz w:val="20"/>
                <w:szCs w:val="22"/>
                <w14:textFill>
                  <w14:solidFill>
                    <w14:schemeClr w14:val="tx1">
                      <w14:lumMod w14:val="50000"/>
                      <w14:lumOff w14:val="50000"/>
                    </w14:schemeClr>
                  </w14:solidFill>
                </w14:textFill>
              </w:rPr>
              <w:t>Project Introduction: (project background, technical principles, solving key problems, realizing improvement and innovation, main completion process, creating efficiency, etc.)</w:t>
            </w:r>
          </w:p>
          <w:p>
            <w:pPr>
              <w:rPr>
                <w:rFonts w:ascii="宋体" w:hAnsi="宋体" w:cs="宋体"/>
                <w:color w:val="808080" w:themeColor="text1" w:themeTint="80"/>
                <w:sz w:val="20"/>
                <w:szCs w:val="22"/>
                <w14:textFill>
                  <w14:solidFill>
                    <w14:schemeClr w14:val="tx1">
                      <w14:lumMod w14:val="50000"/>
                      <w14:lumOff w14:val="5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9565" w:type="dxa"/>
            <w:gridSpan w:val="9"/>
          </w:tcPr>
          <w:p>
            <w:pPr>
              <w:widowControl/>
              <w:shd w:val="clear" w:color="auto" w:fill="FFFFFF"/>
              <w:rPr>
                <w:rFonts w:ascii="宋体" w:hAnsi="宋体" w:cs="宋体"/>
                <w:color w:val="808080" w:themeColor="text1" w:themeTint="80"/>
                <w:sz w:val="20"/>
                <w:szCs w:val="22"/>
                <w14:textFill>
                  <w14:solidFill>
                    <w14:schemeClr w14:val="tx1">
                      <w14:lumMod w14:val="50000"/>
                      <w14:lumOff w14:val="50000"/>
                    </w14:schemeClr>
                  </w14:solidFill>
                </w14:textFill>
              </w:rPr>
            </w:pPr>
            <w:r>
              <w:rPr>
                <w:rFonts w:ascii="宋体" w:hAnsi="宋体" w:cs="宋体"/>
                <w:color w:val="808080" w:themeColor="text1" w:themeTint="80"/>
                <w:sz w:val="20"/>
                <w:szCs w:val="22"/>
                <w14:textFill>
                  <w14:solidFill>
                    <w14:schemeClr w14:val="tx1">
                      <w14:lumMod w14:val="50000"/>
                      <w14:lumOff w14:val="50000"/>
                    </w14:schemeClr>
                  </w14:solidFill>
                </w14:textFill>
              </w:rPr>
              <w:t>Customer evaluation opinion or third-party evaluation opinion: (refers to the technical achievement test and inspection report issued by the third party, etc.)</w:t>
            </w:r>
          </w:p>
          <w:p>
            <w:pPr>
              <w:widowControl/>
              <w:shd w:val="clear" w:color="auto" w:fill="FFFFFF"/>
              <w:rPr>
                <w:rFonts w:ascii="宋体" w:hAnsi="宋体" w:cs="宋体"/>
                <w:color w:val="808080" w:themeColor="text1" w:themeTint="80"/>
                <w:sz w:val="20"/>
                <w:szCs w:val="22"/>
                <w14:textFill>
                  <w14:solidFill>
                    <w14:schemeClr w14:val="tx1">
                      <w14:lumMod w14:val="50000"/>
                      <w14:lumOff w14:val="5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9565" w:type="dxa"/>
            <w:gridSpan w:val="9"/>
          </w:tcPr>
          <w:p>
            <w:pPr>
              <w:rPr>
                <w:rFonts w:ascii="宋体" w:hAnsi="宋体" w:cs="宋体"/>
                <w:color w:val="808080" w:themeColor="text1" w:themeTint="80"/>
                <w:sz w:val="20"/>
                <w14:textFill>
                  <w14:solidFill>
                    <w14:schemeClr w14:val="tx1">
                      <w14:lumMod w14:val="50000"/>
                      <w14:lumOff w14:val="50000"/>
                    </w14:schemeClr>
                  </w14:solidFill>
                </w14:textFill>
              </w:rPr>
            </w:pPr>
            <w:r>
              <w:rPr>
                <w:rFonts w:hint="eastAsia" w:ascii="宋体" w:hAnsi="宋体" w:cs="宋体"/>
                <w:color w:val="808080" w:themeColor="text1" w:themeTint="80"/>
                <w:sz w:val="20"/>
                <w14:textFill>
                  <w14:solidFill>
                    <w14:schemeClr w14:val="tx1">
                      <w14:lumMod w14:val="50000"/>
                      <w14:lumOff w14:val="50000"/>
                    </w14:schemeClr>
                  </w14:solidFill>
                </w14:textFill>
              </w:rPr>
              <w:t xml:space="preserve">Reasons for participation: (please refer to the </w:t>
            </w:r>
            <w:r>
              <w:rPr>
                <w:rFonts w:hint="eastAsia" w:ascii="宋体" w:hAnsi="宋体" w:cs="宋体"/>
                <w:color w:val="808080" w:themeColor="text1" w:themeTint="80"/>
                <w:sz w:val="20"/>
                <w:lang w:eastAsia="zh-CN"/>
                <w14:textFill>
                  <w14:solidFill>
                    <w14:schemeClr w14:val="tx1">
                      <w14:lumMod w14:val="50000"/>
                      <w14:lumOff w14:val="50000"/>
                    </w14:schemeClr>
                  </w14:solidFill>
                </w14:textFill>
              </w:rPr>
              <w:t>Price</w:t>
            </w:r>
            <w:r>
              <w:rPr>
                <w:rFonts w:hint="eastAsia" w:ascii="宋体" w:hAnsi="宋体" w:cs="宋体"/>
                <w:color w:val="808080" w:themeColor="text1" w:themeTint="80"/>
                <w:sz w:val="20"/>
                <w14:textFill>
                  <w14:solidFill>
                    <w14:schemeClr w14:val="tx1">
                      <w14:lumMod w14:val="50000"/>
                      <w14:lumOff w14:val="50000"/>
                    </w14:schemeClr>
                  </w14:solidFill>
                </w14:textFill>
              </w:rPr>
              <w:t xml:space="preserve"> instructions)</w:t>
            </w:r>
          </w:p>
          <w:p>
            <w:pPr>
              <w:rPr>
                <w:rFonts w:ascii="宋体" w:hAnsi="宋体" w:cs="宋体"/>
                <w:color w:val="808080" w:themeColor="text1" w:themeTint="80"/>
                <w:sz w:val="20"/>
                <w14:textFill>
                  <w14:solidFill>
                    <w14:schemeClr w14:val="tx1">
                      <w14:lumMod w14:val="50000"/>
                      <w14:lumOff w14:val="5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16" w:type="dxa"/>
            <w:vAlign w:val="center"/>
          </w:tcPr>
          <w:p>
            <w:pPr>
              <w:jc w:val="center"/>
              <w:rPr>
                <w:rFonts w:ascii="宋体" w:hAnsi="宋体" w:cs="宋体"/>
                <w:sz w:val="24"/>
                <w:szCs w:val="24"/>
              </w:rPr>
            </w:pPr>
            <w:r>
              <w:rPr>
                <w:rFonts w:hint="eastAsia" w:ascii="宋体" w:hAnsi="宋体" w:cs="宋体"/>
                <w:sz w:val="24"/>
                <w:szCs w:val="24"/>
              </w:rPr>
              <w:t xml:space="preserve"> Corporate integrity statement</w:t>
            </w:r>
          </w:p>
        </w:tc>
        <w:tc>
          <w:tcPr>
            <w:tcW w:w="7549" w:type="dxa"/>
            <w:gridSpan w:val="8"/>
          </w:tcPr>
          <w:p>
            <w:pPr>
              <w:spacing w:line="360" w:lineRule="auto"/>
              <w:jc w:val="left"/>
              <w:rPr>
                <w:rFonts w:ascii="宋体" w:hAnsi="宋体" w:cs="宋体"/>
                <w:sz w:val="24"/>
                <w:szCs w:val="24"/>
              </w:rPr>
            </w:pPr>
            <w:r>
              <w:rPr>
                <w:rFonts w:hint="eastAsia" w:ascii="宋体" w:hAnsi="宋体" w:cs="宋体"/>
                <w:sz w:val="24"/>
                <w:szCs w:val="24"/>
              </w:rPr>
              <w:t>Our company volunteered to participate in the selection of the 10th</w:t>
            </w:r>
            <w:r>
              <w:rPr>
                <w:rFonts w:hint="eastAsia" w:ascii="宋体" w:hAnsi="宋体" w:cs="宋体"/>
                <w:sz w:val="24"/>
                <w:szCs w:val="24"/>
                <w:lang w:eastAsia="zh-CN"/>
              </w:rPr>
              <w:t>Capek</w:t>
            </w:r>
            <w:r>
              <w:rPr>
                <w:rFonts w:hint="eastAsia" w:ascii="宋体" w:hAnsi="宋体" w:cs="宋体"/>
                <w:sz w:val="24"/>
                <w:szCs w:val="24"/>
              </w:rPr>
              <w:t xml:space="preserve"> </w:t>
            </w:r>
            <w:r>
              <w:rPr>
                <w:rFonts w:hint="eastAsia" w:ascii="宋体" w:hAnsi="宋体" w:cs="宋体"/>
                <w:sz w:val="24"/>
                <w:szCs w:val="24"/>
                <w:lang w:eastAsia="zh-CN"/>
              </w:rPr>
              <w:t>Price</w:t>
            </w:r>
            <w:r>
              <w:rPr>
                <w:rFonts w:hint="eastAsia" w:ascii="宋体" w:hAnsi="宋体" w:cs="宋体"/>
                <w:sz w:val="24"/>
                <w:szCs w:val="24"/>
              </w:rPr>
              <w:t>, consciously abide by the selection rules, ensure that the information filled in and materials provided are true and effective, without any false declaration, and accept the review and supervision of the</w:t>
            </w:r>
            <w:r>
              <w:rPr>
                <w:rFonts w:hint="eastAsia" w:ascii="宋体" w:hAnsi="宋体" w:cs="宋体"/>
                <w:sz w:val="24"/>
                <w:szCs w:val="24"/>
                <w:lang w:eastAsia="zh-CN"/>
              </w:rPr>
              <w:t>Capek</w:t>
            </w:r>
            <w:r>
              <w:rPr>
                <w:rFonts w:hint="eastAsia" w:ascii="宋体" w:hAnsi="宋体" w:cs="宋体"/>
                <w:sz w:val="24"/>
                <w:szCs w:val="24"/>
              </w:rPr>
              <w:t xml:space="preserve"> </w:t>
            </w:r>
            <w:r>
              <w:rPr>
                <w:rFonts w:hint="eastAsia" w:ascii="宋体" w:hAnsi="宋体" w:cs="宋体"/>
                <w:sz w:val="24"/>
                <w:szCs w:val="24"/>
                <w:lang w:eastAsia="zh-CN"/>
              </w:rPr>
              <w:t>Price</w:t>
            </w:r>
            <w:r>
              <w:rPr>
                <w:rFonts w:hint="eastAsia" w:ascii="宋体" w:hAnsi="宋体" w:cs="宋体"/>
                <w:sz w:val="24"/>
                <w:szCs w:val="24"/>
              </w:rPr>
              <w:t xml:space="preserve"> jury. If there is any false or dishonest behavior, our company is willing to bear all the consequences.</w:t>
            </w:r>
          </w:p>
          <w:p>
            <w:pPr>
              <w:spacing w:line="360" w:lineRule="auto"/>
              <w:jc w:val="right"/>
              <w:rPr>
                <w:rFonts w:ascii="宋体" w:hAnsi="宋体" w:cs="宋体"/>
                <w:sz w:val="24"/>
                <w:szCs w:val="24"/>
              </w:rPr>
            </w:pPr>
            <w:r>
              <w:rPr>
                <w:rFonts w:hint="eastAsia" w:ascii="宋体" w:hAnsi="宋体" w:cs="宋体"/>
                <w:sz w:val="24"/>
                <w:szCs w:val="24"/>
              </w:rPr>
              <w:t>unit stamp</w:t>
            </w:r>
          </w:p>
          <w:p>
            <w:pPr>
              <w:wordWrap w:val="0"/>
              <w:jc w:val="right"/>
              <w:rPr>
                <w:rFonts w:ascii="仿宋" w:hAnsi="仿宋" w:eastAsia="仿宋"/>
                <w:color w:val="000000" w:themeColor="text1"/>
                <w:szCs w:val="21"/>
                <w14:textFill>
                  <w14:solidFill>
                    <w14:schemeClr w14:val="tx1"/>
                  </w14:solidFill>
                </w14:textFill>
              </w:rPr>
            </w:pPr>
            <w:r>
              <w:rPr>
                <w:rFonts w:hint="eastAsia" w:ascii="宋体" w:hAnsi="宋体" w:cs="宋体"/>
                <w:sz w:val="24"/>
                <w:szCs w:val="24"/>
              </w:rPr>
              <w:t>In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016" w:type="dxa"/>
            <w:vAlign w:val="center"/>
          </w:tcPr>
          <w:p>
            <w:pPr>
              <w:jc w:val="center"/>
              <w:rPr>
                <w:rFonts w:ascii="宋体" w:hAnsi="宋体" w:cs="宋体"/>
                <w:sz w:val="24"/>
                <w:szCs w:val="24"/>
              </w:rPr>
            </w:pPr>
            <w:r>
              <w:rPr>
                <w:rFonts w:hint="eastAsia" w:ascii="宋体" w:hAnsi="宋体" w:cs="宋体"/>
                <w:sz w:val="24"/>
                <w:szCs w:val="24"/>
              </w:rPr>
              <w:t xml:space="preserve"> Fill in the instructions</w:t>
            </w:r>
          </w:p>
        </w:tc>
        <w:tc>
          <w:tcPr>
            <w:tcW w:w="7549" w:type="dxa"/>
            <w:gridSpan w:val="8"/>
          </w:tcPr>
          <w:p>
            <w:pPr>
              <w:spacing w:line="360" w:lineRule="auto"/>
              <w:jc w:val="left"/>
              <w:rPr>
                <w:rFonts w:ascii="宋体" w:hAnsi="宋体" w:cs="宋体"/>
                <w:sz w:val="24"/>
                <w:szCs w:val="24"/>
              </w:rPr>
            </w:pPr>
            <w:r>
              <w:rPr>
                <w:rFonts w:hint="eastAsia" w:ascii="宋体" w:hAnsi="宋体" w:cs="宋体"/>
                <w:sz w:val="24"/>
                <w:szCs w:val="24"/>
              </w:rPr>
              <w:t xml:space="preserve"> The applicant should fill in the contents truthfully and be responsible for the authenticity of the contents.</w:t>
            </w:r>
          </w:p>
          <w:p>
            <w:pPr>
              <w:spacing w:line="360" w:lineRule="auto"/>
              <w:jc w:val="left"/>
              <w:rPr>
                <w:rFonts w:ascii="宋体" w:hAnsi="宋体" w:cs="宋体"/>
                <w:sz w:val="24"/>
                <w:szCs w:val="24"/>
              </w:rPr>
            </w:pPr>
            <w:r>
              <w:rPr>
                <w:rFonts w:hint="eastAsia" w:ascii="宋体" w:hAnsi="宋体" w:cs="宋体"/>
                <w:sz w:val="24"/>
                <w:szCs w:val="24"/>
              </w:rPr>
              <w:t>The</w:t>
            </w:r>
            <w:bookmarkStart w:id="0" w:name="_GoBack"/>
            <w:bookmarkEnd w:id="0"/>
            <w:r>
              <w:rPr>
                <w:rFonts w:hint="eastAsia" w:ascii="宋体" w:hAnsi="宋体" w:cs="宋体"/>
                <w:sz w:val="24"/>
                <w:szCs w:val="24"/>
                <w:lang w:eastAsia="zh-CN"/>
              </w:rPr>
              <w:t>Capek</w:t>
            </w:r>
            <w:r>
              <w:rPr>
                <w:rFonts w:hint="eastAsia" w:ascii="宋体" w:hAnsi="宋体" w:cs="宋体"/>
                <w:sz w:val="24"/>
                <w:szCs w:val="24"/>
              </w:rPr>
              <w:t xml:space="preserve"> </w:t>
            </w:r>
            <w:r>
              <w:rPr>
                <w:rFonts w:hint="eastAsia" w:ascii="宋体" w:hAnsi="宋体" w:cs="宋体"/>
                <w:sz w:val="24"/>
                <w:szCs w:val="24"/>
                <w:lang w:eastAsia="zh-CN"/>
              </w:rPr>
              <w:t>Price</w:t>
            </w:r>
            <w:r>
              <w:rPr>
                <w:rFonts w:hint="eastAsia" w:ascii="宋体" w:hAnsi="宋体" w:cs="宋体"/>
                <w:sz w:val="24"/>
                <w:szCs w:val="24"/>
              </w:rPr>
              <w:t xml:space="preserve"> has always been in line with the principle of fairness, justice and openness, according to the combination of the network and the jury selection, to produce the winners and individuals. The organizing committee solemnly declares not to divulge the information filled in!</w:t>
            </w:r>
          </w:p>
          <w:p>
            <w:pPr>
              <w:spacing w:line="360" w:lineRule="auto"/>
              <w:jc w:val="left"/>
              <w:rPr>
                <w:rFonts w:ascii="宋体" w:hAnsi="宋体" w:cs="宋体"/>
                <w:sz w:val="24"/>
                <w:szCs w:val="24"/>
              </w:rPr>
            </w:pPr>
            <w:r>
              <w:rPr>
                <w:rFonts w:hint="eastAsia" w:ascii="宋体" w:hAnsi="宋体" w:cs="宋体"/>
                <w:sz w:val="24"/>
                <w:szCs w:val="24"/>
              </w:rPr>
              <w:t>Organizing Committee staff:</w:t>
            </w:r>
          </w:p>
          <w:p>
            <w:pPr>
              <w:spacing w:line="360" w:lineRule="auto"/>
              <w:jc w:val="left"/>
              <w:rPr>
                <w:rFonts w:ascii="宋体" w:hAnsi="宋体" w:cs="宋体"/>
                <w:sz w:val="24"/>
                <w:szCs w:val="24"/>
              </w:rPr>
            </w:pPr>
            <w:r>
              <w:rPr>
                <w:rFonts w:hint="eastAsia" w:ascii="宋体" w:hAnsi="宋体" w:cs="宋体"/>
                <w:sz w:val="24"/>
                <w:szCs w:val="24"/>
              </w:rPr>
              <w:t>Name: Teacher Mu  Tel: 15901767989</w:t>
            </w:r>
          </w:p>
          <w:p>
            <w:pPr>
              <w:spacing w:line="360" w:lineRule="auto"/>
              <w:jc w:val="left"/>
              <w:rPr>
                <w:rFonts w:ascii="仿宋" w:hAnsi="仿宋" w:eastAsia="仿宋"/>
                <w:color w:val="000000" w:themeColor="text1"/>
                <w:szCs w:val="21"/>
                <w14:textFill>
                  <w14:solidFill>
                    <w14:schemeClr w14:val="tx1"/>
                  </w14:solidFill>
                </w14:textFill>
              </w:rPr>
            </w:pPr>
            <w:r>
              <w:rPr>
                <w:rFonts w:hint="eastAsia" w:ascii="宋体" w:hAnsi="宋体" w:cs="宋体"/>
                <w:sz w:val="24"/>
                <w:szCs w:val="24"/>
              </w:rPr>
              <w:t>Name: Jinjin Tel: 13661562605 Email: jj @ robot-china.com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4" w:hRule="atLeast"/>
          <w:jc w:val="center"/>
        </w:trPr>
        <w:tc>
          <w:tcPr>
            <w:tcW w:w="9565" w:type="dxa"/>
            <w:gridSpan w:val="9"/>
          </w:tcPr>
          <w:p>
            <w:pPr>
              <w:spacing w:line="360" w:lineRule="auto"/>
              <w:rPr>
                <w:rFonts w:ascii="宋体" w:hAnsi="宋体" w:cs="宋体"/>
                <w:sz w:val="24"/>
                <w:szCs w:val="24"/>
              </w:rPr>
            </w:pPr>
            <w:r>
              <w:rPr>
                <w:rFonts w:hint="eastAsia" w:ascii="宋体" w:hAnsi="宋体" w:cs="宋体"/>
                <w:sz w:val="24"/>
                <w:szCs w:val="24"/>
              </w:rPr>
              <w:t>matters need attention:</w:t>
            </w:r>
          </w:p>
          <w:p>
            <w:pPr>
              <w:pStyle w:val="10"/>
              <w:spacing w:line="360" w:lineRule="auto"/>
              <w:jc w:val="both"/>
              <w:rPr>
                <w:rFonts w:ascii="宋体" w:hAnsi="宋体" w:eastAsia="宋体" w:cs="宋体"/>
                <w:sz w:val="24"/>
                <w:szCs w:val="24"/>
                <w:lang w:val="en-US"/>
              </w:rPr>
            </w:pPr>
            <w:r>
              <w:rPr>
                <w:rFonts w:hint="eastAsia" w:ascii="宋体" w:hAnsi="宋体" w:eastAsia="宋体" w:cs="宋体"/>
                <w:b/>
                <w:bCs/>
                <w:sz w:val="24"/>
                <w:szCs w:val="24"/>
                <w:lang w:val="en-US"/>
              </w:rPr>
              <w:t>1. Please package the declaration form (word electronic version), enterprise logo (AI, PS, CDR format source files), scanned copies of relevant supporting documents to the organizing committee cap k @ robot-china before March 15,2024.com, and print this form to sign and seal the express to the committee (no payment), overdue will not be accepted.</w:t>
            </w:r>
          </w:p>
          <w:p>
            <w:pPr>
              <w:pStyle w:val="10"/>
              <w:spacing w:line="360" w:lineRule="auto"/>
              <w:jc w:val="both"/>
              <w:rPr>
                <w:rFonts w:ascii="宋体" w:hAnsi="宋体" w:eastAsia="宋体" w:cs="宋体"/>
                <w:sz w:val="24"/>
                <w:szCs w:val="24"/>
                <w:lang w:val="en-US"/>
              </w:rPr>
            </w:pPr>
            <w:r>
              <w:rPr>
                <w:rFonts w:hint="eastAsia" w:ascii="宋体" w:hAnsi="宋体" w:eastAsia="宋体" w:cs="宋体"/>
                <w:sz w:val="24"/>
                <w:szCs w:val="24"/>
              </w:rPr>
              <w:t xml:space="preserve"> Information: 906</w:t>
            </w:r>
            <w:r>
              <w:rPr>
                <w:rFonts w:hint="eastAsia" w:ascii="宋体" w:hAnsi="宋体" w:eastAsia="宋体" w:cs="宋体"/>
                <w:sz w:val="24"/>
                <w:szCs w:val="24"/>
                <w:lang w:eastAsia="zh-CN"/>
              </w:rPr>
              <w:t>Capek</w:t>
            </w:r>
            <w:r>
              <w:rPr>
                <w:rFonts w:hint="eastAsia" w:ascii="宋体" w:hAnsi="宋体" w:eastAsia="宋体" w:cs="宋体"/>
                <w:sz w:val="24"/>
                <w:szCs w:val="24"/>
              </w:rPr>
              <w:t xml:space="preserve"> </w:t>
            </w:r>
            <w:r>
              <w:rPr>
                <w:rFonts w:hint="eastAsia" w:ascii="宋体" w:hAnsi="宋体" w:eastAsia="宋体" w:cs="宋体"/>
                <w:sz w:val="24"/>
                <w:szCs w:val="24"/>
                <w:lang w:eastAsia="zh-CN"/>
              </w:rPr>
              <w:t>Price</w:t>
            </w:r>
            <w:r>
              <w:rPr>
                <w:rFonts w:hint="eastAsia" w:ascii="宋体" w:hAnsi="宋体" w:eastAsia="宋体" w:cs="宋体"/>
                <w:sz w:val="24"/>
                <w:szCs w:val="24"/>
              </w:rPr>
              <w:t xml:space="preserve"> Committee, 9th floor, No.3099, Huyi Highway, Jiading District, Shanghai, Mr.Mu: 15901767989</w:t>
            </w:r>
          </w:p>
          <w:p>
            <w:pPr>
              <w:rPr>
                <w:rFonts w:ascii="仿宋" w:hAnsi="仿宋" w:eastAsia="仿宋"/>
                <w:color w:val="000000" w:themeColor="text1"/>
                <w:szCs w:val="21"/>
                <w14:textFill>
                  <w14:solidFill>
                    <w14:schemeClr w14:val="tx1"/>
                  </w14:solidFill>
                </w14:textFill>
              </w:rPr>
            </w:pPr>
            <w:r>
              <w:rPr>
                <w:rFonts w:hint="eastAsia" w:ascii="宋体" w:hAnsi="宋体" w:cs="宋体"/>
                <w:sz w:val="24"/>
                <w:szCs w:val="24"/>
              </w:rPr>
              <w:t xml:space="preserve">2. After the organizing committee organizes all the application forms received before the deadline, it will initiate individual </w:t>
            </w:r>
            <w:r>
              <w:rPr>
                <w:rFonts w:hint="eastAsia" w:ascii="宋体" w:hAnsi="宋体" w:cs="宋体"/>
                <w:sz w:val="24"/>
                <w:szCs w:val="24"/>
                <w:lang w:eastAsia="zh-CN"/>
              </w:rPr>
              <w:t>Price</w:t>
            </w:r>
            <w:r>
              <w:rPr>
                <w:rFonts w:hint="eastAsia" w:ascii="宋体" w:hAnsi="宋体" w:cs="宋体"/>
                <w:sz w:val="24"/>
                <w:szCs w:val="24"/>
              </w:rPr>
              <w:t xml:space="preserve"> online voting, and the voting results will serve as an important basis for the final </w:t>
            </w:r>
            <w:r>
              <w:rPr>
                <w:rFonts w:hint="eastAsia" w:ascii="宋体" w:hAnsi="宋体" w:cs="宋体"/>
                <w:sz w:val="24"/>
                <w:szCs w:val="24"/>
                <w:lang w:eastAsia="zh-CN"/>
              </w:rPr>
              <w:t>Price</w:t>
            </w:r>
            <w:r>
              <w:rPr>
                <w:rFonts w:hint="eastAsia" w:ascii="宋体" w:hAnsi="宋体" w:cs="宋体"/>
                <w:sz w:val="24"/>
                <w:szCs w:val="24"/>
              </w:rPr>
              <w:t xml:space="preserve"> selection.</w:t>
            </w:r>
          </w:p>
        </w:tc>
      </w:tr>
    </w:tbl>
    <w:p/>
    <w:sectPr>
      <w:pgSz w:w="11906" w:h="16838"/>
      <w:pgMar w:top="1174" w:right="1134" w:bottom="964" w:left="1134" w:header="851" w:footer="70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4"/>
        <w:szCs w:val="24"/>
      </w:rPr>
    </w:pPr>
    <w:r>
      <w:rPr>
        <w:rFonts w:hint="eastAsia"/>
        <w:sz w:val="24"/>
        <w:szCs w:val="24"/>
      </w:rPr>
      <w:t>WWW.CAPEK.CN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right"/>
    </w:pPr>
    <w:r>
      <w:rPr>
        <w:rFonts w:hint="eastAsia"/>
      </w:rPr>
      <w:drawing>
        <wp:anchor distT="0" distB="0" distL="114300" distR="114300" simplePos="0" relativeHeight="251659264" behindDoc="1" locked="0" layoutInCell="1" allowOverlap="1">
          <wp:simplePos x="0" y="0"/>
          <wp:positionH relativeFrom="column">
            <wp:posOffset>5715</wp:posOffset>
          </wp:positionH>
          <wp:positionV relativeFrom="paragraph">
            <wp:posOffset>-133350</wp:posOffset>
          </wp:positionV>
          <wp:extent cx="882015" cy="360045"/>
          <wp:effectExtent l="0" t="0" r="6985" b="8255"/>
          <wp:wrapNone/>
          <wp:docPr id="3" name="图片 3" descr="无底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无底 新logo"/>
                  <pic:cNvPicPr>
                    <a:picLocks noChangeAspect="1"/>
                  </pic:cNvPicPr>
                </pic:nvPicPr>
                <pic:blipFill>
                  <a:blip r:embed="rId1"/>
                  <a:srcRect t="15638" b="16167"/>
                  <a:stretch>
                    <a:fillRect/>
                  </a:stretch>
                </pic:blipFill>
                <pic:spPr>
                  <a:xfrm>
                    <a:off x="0" y="0"/>
                    <a:ext cx="882015" cy="360045"/>
                  </a:xfrm>
                  <a:prstGeom prst="rect">
                    <a:avLst/>
                  </a:prstGeom>
                </pic:spPr>
              </pic:pic>
            </a:graphicData>
          </a:graphic>
        </wp:anchor>
      </w:drawing>
    </w:r>
    <w:r>
      <w:rPr>
        <w:rFonts w:hint="eastAsia" w:ascii="仿宋" w:hAnsi="仿宋" w:eastAsia="仿宋" w:cs="仿宋"/>
        <w:sz w:val="24"/>
        <w:szCs w:val="36"/>
      </w:rPr>
      <w:t xml:space="preserve">Meet </w:t>
    </w:r>
    <w:r>
      <w:rPr>
        <w:rFonts w:hint="eastAsia" w:ascii="仿宋" w:hAnsi="仿宋" w:eastAsia="仿宋" w:cs="仿宋"/>
        <w:sz w:val="24"/>
        <w:szCs w:val="36"/>
        <w:lang w:eastAsia="zh-CN"/>
      </w:rPr>
      <w:t>Capek</w:t>
    </w:r>
    <w:r>
      <w:rPr>
        <w:rFonts w:hint="eastAsia" w:ascii="仿宋" w:hAnsi="仿宋" w:eastAsia="仿宋" w:cs="仿宋"/>
        <w:sz w:val="24"/>
        <w:szCs w:val="36"/>
      </w:rPr>
      <w:t xml:space="preserve"> and see the new future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A55C4"/>
    <w:multiLevelType w:val="singleLevel"/>
    <w:tmpl w:val="117A55C4"/>
    <w:lvl w:ilvl="0" w:tentative="0">
      <w:start w:val="1"/>
      <w:numFmt w:val="decimal"/>
      <w:suff w:val="nothing"/>
      <w:lvlText w:val="（%1）"/>
      <w:lvlJc w:val="left"/>
    </w:lvl>
  </w:abstractNum>
  <w:abstractNum w:abstractNumId="1">
    <w:nsid w:val="2CA986DC"/>
    <w:multiLevelType w:val="singleLevel"/>
    <w:tmpl w:val="2CA986D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4NTAxMzJjMTkwZTVkNWQwYjIyMDIyNTg5ZmExY2EifQ=="/>
  </w:docVars>
  <w:rsids>
    <w:rsidRoot w:val="00720309"/>
    <w:rsid w:val="000746E8"/>
    <w:rsid w:val="0023509E"/>
    <w:rsid w:val="0023595B"/>
    <w:rsid w:val="00243D66"/>
    <w:rsid w:val="002A1FBD"/>
    <w:rsid w:val="004B48F8"/>
    <w:rsid w:val="005D4948"/>
    <w:rsid w:val="005F2EEB"/>
    <w:rsid w:val="006746F0"/>
    <w:rsid w:val="006D4DB9"/>
    <w:rsid w:val="00720309"/>
    <w:rsid w:val="007D3736"/>
    <w:rsid w:val="007F2DBA"/>
    <w:rsid w:val="00890664"/>
    <w:rsid w:val="008A6F69"/>
    <w:rsid w:val="009817F9"/>
    <w:rsid w:val="0098321E"/>
    <w:rsid w:val="009E550A"/>
    <w:rsid w:val="00A06581"/>
    <w:rsid w:val="00A66B43"/>
    <w:rsid w:val="00AB36F6"/>
    <w:rsid w:val="00AE31F0"/>
    <w:rsid w:val="00B05E35"/>
    <w:rsid w:val="00C24A1E"/>
    <w:rsid w:val="00D17364"/>
    <w:rsid w:val="00D63BC4"/>
    <w:rsid w:val="00D813CA"/>
    <w:rsid w:val="00DB0BF8"/>
    <w:rsid w:val="00E36C0E"/>
    <w:rsid w:val="00E95687"/>
    <w:rsid w:val="00E96CCF"/>
    <w:rsid w:val="00EA79AC"/>
    <w:rsid w:val="00EE07A9"/>
    <w:rsid w:val="00F00E57"/>
    <w:rsid w:val="00FA3AAF"/>
    <w:rsid w:val="02A2745D"/>
    <w:rsid w:val="059929C8"/>
    <w:rsid w:val="0F471134"/>
    <w:rsid w:val="0FF4653B"/>
    <w:rsid w:val="12015088"/>
    <w:rsid w:val="2606465F"/>
    <w:rsid w:val="2706328C"/>
    <w:rsid w:val="2ECF773B"/>
    <w:rsid w:val="30C02C85"/>
    <w:rsid w:val="325A4E9E"/>
    <w:rsid w:val="34BC6002"/>
    <w:rsid w:val="3B037915"/>
    <w:rsid w:val="3B9D6BCF"/>
    <w:rsid w:val="3EB87783"/>
    <w:rsid w:val="4236254F"/>
    <w:rsid w:val="467B672B"/>
    <w:rsid w:val="50FF66EE"/>
    <w:rsid w:val="6AB4067B"/>
    <w:rsid w:val="722C63AC"/>
    <w:rsid w:val="783E6A37"/>
    <w:rsid w:val="78F74E69"/>
    <w:rsid w:val="7ED63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autoRedefine/>
    <w:qFormat/>
    <w:uiPriority w:val="1"/>
    <w:pPr>
      <w:autoSpaceDE w:val="0"/>
      <w:autoSpaceDN w:val="0"/>
      <w:jc w:val="left"/>
    </w:pPr>
    <w:rPr>
      <w:rFonts w:ascii="仿宋" w:hAnsi="仿宋" w:eastAsia="仿宋" w:cs="仿宋"/>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A44405-9033-C144-BBE2-7ED2A36E12D6}">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242</Words>
  <Characters>1385</Characters>
  <Lines>11</Lines>
  <Paragraphs>3</Paragraphs>
  <TotalTime>30</TotalTime>
  <ScaleCrop>false</ScaleCrop>
  <LinksUpToDate>false</LinksUpToDate>
  <CharactersWithSpaces>1624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2021-12-16T08:27:00Z</dcterms:created>
  <dc:creator>liaiai</dc:creator>
  <cp:lastModifiedBy>雾里看花</cp:lastModifiedBy>
  <dcterms:modified xsi:type="dcterms:W3CDTF">2023-12-27T05:24:48Z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3D02DD3122EA47D6A530FF43CE76CCA3_12</vt:lpwstr>
  </property>
</Properties>
</file>