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000000"/>
          <w:sz w:val="24"/>
          <w:szCs w:val="24"/>
        </w:rPr>
      </w:pPr>
    </w:p>
    <w:p>
      <w:pPr>
        <w:jc w:val="left"/>
        <w:rPr>
          <w:rFonts w:ascii="黑体" w:hAnsi="黑体" w:eastAsia="黑体" w:cs="黑体"/>
          <w:bCs/>
          <w:color w:val="000000"/>
          <w:sz w:val="24"/>
          <w:szCs w:val="24"/>
        </w:rPr>
      </w:pPr>
      <w:r>
        <w:rPr>
          <w:rFonts w:hint="eastAsia" w:ascii="黑体" w:hAnsi="黑体" w:eastAsia="黑体" w:cs="黑体"/>
          <w:bCs/>
          <w:color w:val="000000"/>
          <w:sz w:val="24"/>
          <w:szCs w:val="24"/>
        </w:rPr>
        <w:t>Annex 4</w:t>
      </w:r>
    </w:p>
    <w:p>
      <w:pPr>
        <w:jc w:val="left"/>
        <w:rPr>
          <w:rFonts w:ascii="黑体" w:hAnsi="黑体" w:eastAsia="黑体" w:cs="黑体"/>
          <w:bCs/>
          <w:color w:val="000000"/>
          <w:sz w:val="24"/>
          <w:szCs w:val="24"/>
          <w:u w:val="single"/>
        </w:rPr>
      </w:pPr>
      <w:r>
        <w:rPr>
          <w:rFonts w:hint="eastAsia" w:ascii="黑体" w:hAnsi="黑体" w:eastAsia="黑体" w:cs="黑体"/>
          <w:bCs/>
          <w:color w:val="000000"/>
          <w:sz w:val="24"/>
          <w:szCs w:val="24"/>
        </w:rPr>
        <w:t>number</w:t>
      </w:r>
      <w:r>
        <w:rPr>
          <w:rFonts w:hint="eastAsia" w:ascii="黑体" w:hAnsi="黑体" w:eastAsia="黑体" w:cs="黑体"/>
          <w:bCs/>
          <w:color w:val="000000"/>
          <w:sz w:val="24"/>
          <w:szCs w:val="24"/>
          <w:u w:val="single"/>
        </w:rPr>
        <w:t xml:space="preserve">    </w:t>
      </w:r>
    </w:p>
    <w:p>
      <w:pPr>
        <w:jc w:val="left"/>
        <w:rPr>
          <w:rFonts w:ascii="黑体" w:hAnsi="黑体" w:eastAsia="黑体" w:cs="黑体"/>
          <w:bCs/>
          <w:color w:val="000000"/>
          <w:sz w:val="24"/>
          <w:szCs w:val="24"/>
        </w:rPr>
      </w:pPr>
    </w:p>
    <w:p>
      <w:pPr>
        <w:pStyle w:val="2"/>
        <w:jc w:val="center"/>
      </w:pPr>
    </w:p>
    <w:p>
      <w:pPr>
        <w:pStyle w:val="2"/>
        <w:jc w:val="center"/>
      </w:pPr>
      <w:r>
        <w:rPr>
          <w:rFonts w:hint="eastAsia"/>
        </w:rPr>
        <w:t xml:space="preserve">The 10th </w:t>
      </w:r>
      <w:r>
        <w:rPr>
          <w:rFonts w:hint="eastAsia"/>
          <w:lang w:eastAsia="zh-CN"/>
        </w:rPr>
        <w:t>Capek</w:t>
      </w:r>
      <w:r>
        <w:rPr>
          <w:rFonts w:hint="eastAsia"/>
        </w:rPr>
        <w:t xml:space="preserve"> </w:t>
      </w:r>
      <w:r>
        <w:rPr>
          <w:rFonts w:hint="eastAsia"/>
          <w:lang w:eastAsia="zh-CN"/>
        </w:rPr>
        <w:t>Price</w:t>
      </w:r>
      <w:r>
        <w:rPr>
          <w:rFonts w:hint="eastAsia"/>
        </w:rPr>
        <w:t xml:space="preserve"> Declaration Form (Individual </w:t>
      </w:r>
      <w:r>
        <w:rPr>
          <w:rFonts w:hint="eastAsia"/>
          <w:lang w:eastAsia="zh-CN"/>
        </w:rPr>
        <w:t>Price</w:t>
      </w:r>
      <w:r>
        <w:rPr>
          <w:rFonts w:hint="eastAsia"/>
        </w:rPr>
        <w:t>)</w:t>
      </w:r>
    </w:p>
    <w:p>
      <w:pPr>
        <w:pStyle w:val="2"/>
        <w:jc w:val="center"/>
      </w:pPr>
    </w:p>
    <w:p>
      <w:pPr>
        <w:jc w:val="center"/>
        <w:rPr>
          <w:rFonts w:ascii="黑体" w:hAnsi="黑体" w:eastAsia="黑体" w:cs="黑体"/>
          <w:bCs/>
          <w:color w:val="000000"/>
          <w:sz w:val="32"/>
          <w:szCs w:val="32"/>
        </w:rPr>
      </w:pPr>
    </w:p>
    <w:p>
      <w:pPr>
        <w:jc w:val="center"/>
        <w:rPr>
          <w:rFonts w:ascii="黑体" w:hAnsi="黑体" w:eastAsia="黑体" w:cs="黑体"/>
          <w:bCs/>
          <w:color w:val="000000"/>
          <w:sz w:val="32"/>
          <w:szCs w:val="32"/>
        </w:rPr>
      </w:pPr>
      <w:r>
        <w:rPr>
          <w:sz w:val="44"/>
        </w:rPr>
        <w:pict>
          <v:shape id="_x0000_s1026" o:spid="_x0000_s1026" o:spt="202" type="#_x0000_t202" style="position:absolute;left:0pt;margin-left:84.7pt;margin-top:21.5pt;height:204.55pt;width:318.8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">
            <v:path/>
            <v:fill on="f" focussize="0,0"/>
            <v:stroke on="f" weight="0.5pt" joinstyle="miter"/>
            <v:imagedata o:title=""/>
            <o:lock v:ext="edit"/>
            <v:textbox>
              <w:txbxContent>
                <w:p>
                  <w:pPr>
                    <w:pStyle w:val="4"/>
                    <w:jc w:val="left"/>
                    <w:rPr>
                      <w:u w:val="single"/>
                    </w:rPr>
                  </w:pPr>
                  <w:r>
                    <w:rPr>
                      <w:rFonts w:hint="eastAsia"/>
                    </w:rPr>
                    <w:t>Award declaration:</w:t>
                  </w:r>
                  <w:r>
                    <w:rPr>
                      <w:rFonts w:hint="eastAsia"/>
                      <w:u w:val="single"/>
                    </w:rPr>
                    <w:t xml:space="preserve">                               </w:t>
                  </w:r>
                </w:p>
                <w:p>
                  <w:pPr>
                    <w:pStyle w:val="4"/>
                    <w:jc w:val="left"/>
                    <w:rPr>
                      <w:u w:val="single"/>
                    </w:rPr>
                  </w:pPr>
                  <w:r>
                    <w:rPr>
                      <w:rFonts w:hint="eastAsia"/>
                    </w:rPr>
                    <w:t>surname and personal name:</w:t>
                  </w:r>
                  <w:r>
                    <w:rPr>
                      <w:rFonts w:hint="eastAsia"/>
                      <w:u w:val="single"/>
                    </w:rPr>
                    <w:t xml:space="preserve">                               </w:t>
                  </w:r>
                </w:p>
                <w:p>
                  <w:pPr>
                    <w:pStyle w:val="4"/>
                    <w:jc w:val="left"/>
                  </w:pPr>
                  <w:r>
                    <w:rPr>
                      <w:rFonts w:hint="eastAsia"/>
                    </w:rPr>
                    <w:t>name of organization:</w:t>
                  </w:r>
                  <w:r>
                    <w:rPr>
                      <w:rFonts w:hint="eastAsia"/>
                      <w:u w:val="single"/>
                    </w:rPr>
                    <w:t xml:space="preserve">                               </w:t>
                  </w:r>
                </w:p>
                <w:p>
                  <w:pPr>
                    <w:pStyle w:val="4"/>
                    <w:jc w:val="left"/>
                    <w:rPr>
                      <w:u w:val="single"/>
                    </w:rPr>
                  </w:pPr>
                  <w:r>
                    <w:rPr>
                      <w:rFonts w:hint="eastAsia"/>
                      <w:szCs w:val="22"/>
                    </w:rPr>
                    <w:t>date of declaration:</w:t>
                  </w:r>
                  <w:r>
                    <w:rPr>
                      <w:rFonts w:hint="eastAsia"/>
                      <w:u w:val="single"/>
                    </w:rPr>
                    <w:t xml:space="preserve">                               </w:t>
                  </w:r>
                </w:p>
                <w:p>
                  <w:pPr>
                    <w:jc w:val="left"/>
                    <w:rPr>
                      <w:rFonts w:ascii="Arial" w:hAnsi="Arial" w:eastAsia="黑体"/>
                      <w:b/>
                      <w:sz w:val="28"/>
                      <w:szCs w:val="22"/>
                    </w:rPr>
                  </w:pPr>
                </w:p>
              </w:txbxContent>
            </v:textbox>
          </v:shape>
        </w:pict>
      </w:r>
    </w:p>
    <w:p>
      <w:pPr>
        <w:jc w:val="left"/>
        <w:rPr>
          <w:rFonts w:ascii="黑体" w:hAnsi="黑体" w:eastAsia="黑体" w:cs="黑体"/>
          <w:bCs/>
          <w:color w:val="000000"/>
          <w:sz w:val="32"/>
          <w:szCs w:val="32"/>
        </w:rPr>
      </w:pPr>
    </w:p>
    <w:p>
      <w:pPr>
        <w:rPr>
          <w:rFonts w:ascii="黑体" w:hAnsi="黑体" w:eastAsia="黑体" w:cs="黑体"/>
          <w:bCs/>
          <w:color w:val="000000"/>
          <w:sz w:val="32"/>
          <w:szCs w:val="32"/>
        </w:rPr>
        <w:sectPr>
          <w:headerReference r:id="rId3" w:type="default"/>
          <w:footerReference r:id="rId4" w:type="default"/>
          <w:pgSz w:w="11906" w:h="16838"/>
          <w:pgMar w:top="1174" w:right="1134" w:bottom="964" w:left="1134" w:header="851" w:footer="709" w:gutter="0"/>
          <w:cols w:space="720" w:num="1"/>
          <w:docGrid w:type="lines" w:linePitch="312" w:charSpace="0"/>
        </w:sectPr>
      </w:pPr>
    </w:p>
    <w:p>
      <w:pPr>
        <w:jc w:val="center"/>
        <w:rPr>
          <w:rFonts w:ascii="黑体" w:hAnsi="黑体" w:eastAsia="黑体" w:cs="黑体"/>
          <w:bCs/>
          <w:color w:val="000000"/>
          <w:sz w:val="32"/>
          <w:szCs w:val="32"/>
        </w:rPr>
      </w:pPr>
    </w:p>
    <w:p>
      <w:pPr>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The 10th </w:t>
      </w:r>
      <w:r>
        <w:rPr>
          <w:rFonts w:hint="eastAsia" w:ascii="黑体" w:hAnsi="黑体" w:eastAsia="黑体" w:cs="黑体"/>
          <w:bCs/>
          <w:color w:val="000000"/>
          <w:sz w:val="32"/>
          <w:szCs w:val="32"/>
          <w:lang w:eastAsia="zh-CN"/>
        </w:rPr>
        <w:t>Capek</w:t>
      </w:r>
      <w:r>
        <w:rPr>
          <w:rFonts w:hint="eastAsia" w:ascii="黑体" w:hAnsi="黑体" w:eastAsia="黑体" w:cs="黑体"/>
          <w:bCs/>
          <w:color w:val="000000"/>
          <w:sz w:val="32"/>
          <w:szCs w:val="32"/>
        </w:rPr>
        <w:t xml:space="preserve"> </w:t>
      </w:r>
      <w:r>
        <w:rPr>
          <w:rFonts w:hint="eastAsia" w:ascii="黑体" w:hAnsi="黑体" w:eastAsia="黑体" w:cs="黑体"/>
          <w:bCs/>
          <w:color w:val="000000"/>
          <w:sz w:val="32"/>
          <w:szCs w:val="32"/>
          <w:lang w:eastAsia="zh-CN"/>
        </w:rPr>
        <w:t>Price</w:t>
      </w:r>
      <w:r>
        <w:rPr>
          <w:rFonts w:hint="eastAsia" w:ascii="黑体" w:hAnsi="黑体" w:eastAsia="黑体" w:cs="黑体"/>
          <w:bCs/>
          <w:color w:val="000000"/>
          <w:sz w:val="32"/>
          <w:szCs w:val="32"/>
        </w:rPr>
        <w:t xml:space="preserve"> Declaration Form (Individual </w:t>
      </w:r>
      <w:r>
        <w:rPr>
          <w:rFonts w:hint="eastAsia" w:ascii="黑体" w:hAnsi="黑体" w:eastAsia="黑体" w:cs="黑体"/>
          <w:bCs/>
          <w:color w:val="000000"/>
          <w:sz w:val="32"/>
          <w:szCs w:val="32"/>
          <w:lang w:eastAsia="zh-CN"/>
        </w:rPr>
        <w:t>Price</w:t>
      </w:r>
      <w:r>
        <w:rPr>
          <w:rFonts w:hint="eastAsia" w:ascii="黑体" w:hAnsi="黑体" w:eastAsia="黑体" w:cs="黑体"/>
          <w:bCs/>
          <w:color w:val="000000"/>
          <w:sz w:val="32"/>
          <w:szCs w:val="32"/>
        </w:rPr>
        <w:t>)</w:t>
      </w:r>
    </w:p>
    <w:p>
      <w:pPr>
        <w:jc w:val="center"/>
        <w:rPr>
          <w:rFonts w:ascii="黑体" w:hAnsi="黑体" w:eastAsia="黑体" w:cs="黑体"/>
          <w:bCs/>
          <w:color w:val="000000"/>
          <w:sz w:val="32"/>
          <w:szCs w:val="32"/>
        </w:rPr>
      </w:pPr>
    </w:p>
    <w:tbl>
      <w:tblPr>
        <w:tblStyle w:val="7"/>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656"/>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871" w:type="dxa"/>
            <w:gridSpan w:val="2"/>
            <w:vAlign w:val="center"/>
          </w:tcPr>
          <w:p>
            <w:pPr>
              <w:jc w:val="center"/>
              <w:rPr>
                <w:rFonts w:ascii="黑体" w:hAnsi="黑体" w:eastAsia="黑体" w:cs="黑体"/>
                <w:sz w:val="24"/>
                <w:szCs w:val="24"/>
              </w:rPr>
            </w:pPr>
            <w:r>
              <w:rPr>
                <w:rFonts w:hint="eastAsia" w:ascii="黑体" w:hAnsi="黑体" w:eastAsia="黑体" w:cs="黑体"/>
                <w:sz w:val="24"/>
                <w:szCs w:val="24"/>
              </w:rPr>
              <w:t>Fill in the form instructions</w:t>
            </w:r>
          </w:p>
        </w:tc>
        <w:tc>
          <w:tcPr>
            <w:tcW w:w="7601" w:type="dxa"/>
            <w:vAlign w:val="center"/>
          </w:tcPr>
          <w:p>
            <w:pPr>
              <w:jc w:val="left"/>
              <w:rPr>
                <w:rFonts w:ascii="仿宋" w:hAnsi="仿宋" w:eastAsia="仿宋"/>
                <w:bCs/>
                <w:color w:val="000000"/>
                <w:szCs w:val="21"/>
              </w:rPr>
            </w:pPr>
            <w:r>
              <w:rPr>
                <w:rFonts w:hint="eastAsia" w:ascii="黑体" w:hAnsi="黑体" w:eastAsia="黑体" w:cs="黑体"/>
                <w:szCs w:val="21"/>
              </w:rPr>
              <w:t xml:space="preserve">1. Please directly check the box to apply for the </w:t>
            </w:r>
            <w:r>
              <w:rPr>
                <w:rFonts w:hint="eastAsia" w:ascii="黑体" w:hAnsi="黑体" w:eastAsia="黑体" w:cs="黑体"/>
                <w:szCs w:val="21"/>
                <w:lang w:eastAsia="zh-CN"/>
              </w:rPr>
              <w:t>Price</w:t>
            </w:r>
            <w:r>
              <w:rPr>
                <w:rFonts w:hint="eastAsia" w:ascii="黑体" w:hAnsi="黑体" w:eastAsia="黑体" w:cs="黑体"/>
                <w:szCs w:val="21"/>
              </w:rPr>
              <w:t>;</w:t>
            </w:r>
          </w:p>
          <w:p>
            <w:pPr>
              <w:jc w:val="left"/>
              <w:rPr>
                <w:rFonts w:ascii="仿宋" w:hAnsi="仿宋" w:eastAsia="仿宋"/>
                <w:bCs/>
                <w:color w:val="000000"/>
                <w:szCs w:val="21"/>
              </w:rPr>
            </w:pPr>
            <w:r>
              <w:rPr>
                <w:rFonts w:hint="eastAsia" w:ascii="黑体" w:hAnsi="黑体" w:eastAsia="黑体" w:cs="黑体"/>
                <w:szCs w:val="21"/>
              </w:rPr>
              <w:t xml:space="preserve">2. The same applicant can only apply for one </w:t>
            </w:r>
            <w:r>
              <w:rPr>
                <w:rFonts w:hint="eastAsia" w:ascii="黑体" w:hAnsi="黑体" w:eastAsia="黑体" w:cs="黑体"/>
                <w:szCs w:val="21"/>
                <w:lang w:eastAsia="zh-CN"/>
              </w:rPr>
              <w:t>Price</w:t>
            </w:r>
            <w:r>
              <w:rPr>
                <w:rFonts w:hint="eastAsia" w:ascii="黑体" w:hAnsi="黑体" w:eastAsia="黑体" w:cs="黑体"/>
                <w:szCs w:val="21"/>
              </w:rPr>
              <w:t xml:space="preserve">. Please apply for the most appropriate </w:t>
            </w:r>
            <w:r>
              <w:rPr>
                <w:rFonts w:hint="eastAsia" w:ascii="黑体" w:hAnsi="黑体" w:eastAsia="黑体" w:cs="黑体"/>
                <w:szCs w:val="21"/>
                <w:lang w:eastAsia="zh-CN"/>
              </w:rPr>
              <w:t>Price</w:t>
            </w:r>
            <w:r>
              <w:rPr>
                <w:rFonts w:hint="eastAsia" w:ascii="黑体" w:hAnsi="黑体" w:eastAsia="黑体" w:cs="黑体"/>
                <w:szCs w:val="21"/>
              </w:rPr>
              <w:t xml:space="preserve"> according to your own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429" w:type="dxa"/>
            <w:vMerge w:val="restart"/>
            <w:vAlign w:val="center"/>
          </w:tcPr>
          <w:p>
            <w:pPr>
              <w:spacing w:before="120" w:after="120"/>
              <w:jc w:val="center"/>
              <w:rPr>
                <w:rFonts w:ascii="黑体" w:hAnsi="黑体" w:eastAsia="黑体" w:cs="黑体"/>
                <w:sz w:val="28"/>
                <w:szCs w:val="28"/>
              </w:rPr>
            </w:pPr>
            <w:r>
              <w:rPr>
                <w:rFonts w:hint="eastAsia" w:ascii="黑体" w:hAnsi="黑体" w:eastAsia="黑体" w:cs="黑体"/>
                <w:sz w:val="28"/>
                <w:szCs w:val="28"/>
              </w:rPr>
              <w:t>Type of declaration</w:t>
            </w:r>
          </w:p>
          <w:p>
            <w:pPr>
              <w:spacing w:before="120" w:after="120"/>
              <w:jc w:val="center"/>
              <w:rPr>
                <w:rFonts w:hint="eastAsia" w:ascii="黑体" w:hAnsi="黑体" w:eastAsia="黑体" w:cs="黑体"/>
                <w:sz w:val="28"/>
                <w:szCs w:val="28"/>
                <w:lang w:eastAsia="zh-CN"/>
              </w:rPr>
            </w:pPr>
            <w:r>
              <w:rPr>
                <w:rFonts w:hint="eastAsia" w:ascii="黑体" w:hAnsi="黑体" w:eastAsia="黑体" w:cs="黑体"/>
                <w:color w:val="808080" w:themeColor="text1" w:themeTint="80"/>
                <w:sz w:val="16"/>
                <w:szCs w:val="16"/>
                <w14:textFill>
                  <w14:solidFill>
                    <w14:schemeClr w14:val="tx1">
                      <w14:lumMod w14:val="50000"/>
                      <w14:lumOff w14:val="50000"/>
                    </w14:schemeClr>
                  </w14:solidFill>
                </w14:textFill>
              </w:rPr>
              <w:t xml:space="preserve">Please check the mark for the corresponding </w:t>
            </w:r>
            <w:r>
              <w:rPr>
                <w:rFonts w:hint="eastAsia" w:ascii="黑体" w:hAnsi="黑体" w:eastAsia="黑体" w:cs="黑体"/>
                <w:color w:val="808080" w:themeColor="text1" w:themeTint="80"/>
                <w:sz w:val="16"/>
                <w:szCs w:val="16"/>
                <w:lang w:eastAsia="zh-CN"/>
                <w14:textFill>
                  <w14:solidFill>
                    <w14:schemeClr w14:val="tx1">
                      <w14:lumMod w14:val="50000"/>
                      <w14:lumOff w14:val="50000"/>
                    </w14:schemeClr>
                  </w14:solidFill>
                </w14:textFill>
              </w:rPr>
              <w:t>Price</w:t>
            </w:r>
          </w:p>
        </w:tc>
        <w:tc>
          <w:tcPr>
            <w:tcW w:w="1442" w:type="dxa"/>
            <w:vMerge w:val="restart"/>
            <w:vAlign w:val="center"/>
          </w:tcPr>
          <w:p>
            <w:pPr>
              <w:spacing w:after="156" w:afterLines="50"/>
              <w:jc w:val="center"/>
              <w:rPr>
                <w:rFonts w:ascii="宋体" w:hAnsi="宋体" w:cs="宋体"/>
                <w:b/>
                <w:bCs/>
                <w:sz w:val="24"/>
                <w:szCs w:val="24"/>
              </w:rPr>
            </w:pPr>
            <w:r>
              <w:rPr>
                <w:rFonts w:hint="eastAsia" w:ascii="黑体" w:hAnsi="黑体" w:eastAsia="黑体" w:cs="黑体"/>
                <w:sz w:val="24"/>
                <w:szCs w:val="24"/>
              </w:rPr>
              <w:t>□ scholar</w:t>
            </w:r>
          </w:p>
        </w:tc>
        <w:tc>
          <w:tcPr>
            <w:tcW w:w="7601" w:type="dxa"/>
          </w:tcPr>
          <w:p>
            <w:pPr>
              <w:spacing w:after="156" w:afterLines="50"/>
              <w:rPr>
                <w:rFonts w:hint="eastAsia" w:ascii="黑体" w:hAnsi="黑体" w:eastAsia="黑体" w:cs="黑体"/>
                <w:szCs w:val="21"/>
                <w:lang w:eastAsia="zh-CN"/>
              </w:rPr>
            </w:pPr>
            <w:r>
              <w:rPr>
                <w:rFonts w:hint="eastAsia" w:ascii="黑体" w:hAnsi="黑体" w:eastAsia="黑体" w:cs="黑体"/>
                <w:szCs w:val="21"/>
              </w:rPr>
              <w:t xml:space="preserve">□ The Outstanding Scholar of the Year </w:t>
            </w:r>
            <w:r>
              <w:rPr>
                <w:rFonts w:hint="eastAsia" w:ascii="黑体" w:hAnsi="黑体" w:eastAsia="黑体" w:cs="黑体"/>
                <w:szCs w:val="21"/>
                <w:lang w:eastAsia="zh-CN"/>
              </w:rPr>
              <w:t>Price</w:t>
            </w:r>
          </w:p>
          <w:p>
            <w:pPr>
              <w:rPr>
                <w:rFonts w:ascii="仿宋" w:hAnsi="仿宋" w:eastAsia="仿宋"/>
                <w:bCs/>
                <w:color w:val="000000"/>
                <w:szCs w:val="21"/>
              </w:rPr>
            </w:pPr>
            <w:r>
              <w:rPr>
                <w:rFonts w:hint="eastAsia" w:ascii="仿宋" w:hAnsi="仿宋" w:eastAsia="仿宋"/>
                <w:bCs/>
                <w:color w:val="000000"/>
                <w:szCs w:val="21"/>
              </w:rPr>
              <w:t>(1) Climbing the peak, committed to promoting the development and progress of the robot field for a long time, and have made systematic and innovative achievements and significant contributions;</w:t>
            </w:r>
          </w:p>
          <w:p>
            <w:pPr>
              <w:rPr>
                <w:rFonts w:ascii="仿宋" w:hAnsi="仿宋" w:eastAsia="仿宋"/>
                <w:bCs/>
                <w:color w:val="000000"/>
                <w:szCs w:val="21"/>
              </w:rPr>
            </w:pPr>
            <w:r>
              <w:rPr>
                <w:rFonts w:hint="eastAsia" w:ascii="仿宋" w:hAnsi="仿宋" w:eastAsia="仿宋"/>
                <w:bCs/>
                <w:color w:val="000000"/>
                <w:szCs w:val="21"/>
              </w:rPr>
              <w:t>(2) Abide by the law, have a decent style, have good professional ethics, no academic moral anomie and academic misconduct;</w:t>
            </w:r>
          </w:p>
          <w:p>
            <w:pPr>
              <w:rPr>
                <w:rFonts w:ascii="Arial" w:hAnsi="Arial" w:eastAsia="仿宋" w:cs="Arial"/>
                <w:color w:val="333333"/>
                <w:sz w:val="18"/>
                <w:szCs w:val="18"/>
                <w:shd w:val="clear" w:color="auto" w:fill="FFFFFF"/>
              </w:rPr>
            </w:pPr>
            <w:r>
              <w:rPr>
                <w:rFonts w:hint="eastAsia" w:ascii="仿宋" w:hAnsi="仿宋" w:eastAsia="仿宋"/>
                <w:bCs/>
                <w:color w:val="000000"/>
                <w:szCs w:val="21"/>
              </w:rPr>
              <w:t>(3) With the title of professor (senior), his academic level is in the forefront of robotics and related fields, and he is close to or reaches the international advanced level in some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429" w:type="dxa"/>
            <w:vMerge w:val="continue"/>
            <w:vAlign w:val="center"/>
          </w:tcPr>
          <w:p>
            <w:pPr>
              <w:spacing w:before="120" w:after="120"/>
              <w:jc w:val="center"/>
              <w:rPr>
                <w:rFonts w:ascii="宋体" w:hAnsi="宋体" w:cs="宋体"/>
                <w:sz w:val="24"/>
                <w:szCs w:val="24"/>
              </w:rPr>
            </w:pPr>
          </w:p>
        </w:tc>
        <w:tc>
          <w:tcPr>
            <w:tcW w:w="1442" w:type="dxa"/>
            <w:vMerge w:val="continue"/>
            <w:vAlign w:val="center"/>
          </w:tcPr>
          <w:p>
            <w:pPr>
              <w:spacing w:after="156" w:afterLines="50"/>
              <w:jc w:val="center"/>
              <w:rPr>
                <w:rFonts w:ascii="宋体" w:hAnsi="宋体" w:cs="宋体"/>
                <w:b/>
                <w:bCs/>
                <w:sz w:val="24"/>
                <w:szCs w:val="24"/>
              </w:rPr>
            </w:pPr>
          </w:p>
        </w:tc>
        <w:tc>
          <w:tcPr>
            <w:tcW w:w="7601" w:type="dxa"/>
          </w:tcPr>
          <w:p>
            <w:pPr>
              <w:spacing w:after="156" w:afterLines="50"/>
              <w:rPr>
                <w:rFonts w:hint="eastAsia" w:ascii="黑体" w:hAnsi="黑体" w:eastAsia="黑体" w:cs="黑体"/>
                <w:szCs w:val="21"/>
                <w:lang w:eastAsia="zh-CN"/>
              </w:rPr>
            </w:pPr>
            <w:r>
              <w:rPr>
                <w:rFonts w:hint="eastAsia" w:ascii="黑体" w:hAnsi="黑体" w:eastAsia="黑体" w:cs="黑体"/>
                <w:szCs w:val="21"/>
              </w:rPr>
              <w:t xml:space="preserve">□ The " Outstanding Young Scholar of the Year </w:t>
            </w:r>
            <w:r>
              <w:rPr>
                <w:rFonts w:hint="eastAsia" w:ascii="黑体" w:hAnsi="黑体" w:eastAsia="黑体" w:cs="黑体"/>
                <w:szCs w:val="21"/>
                <w:lang w:eastAsia="zh-CN"/>
              </w:rPr>
              <w:t>Price</w:t>
            </w:r>
          </w:p>
          <w:p>
            <w:pPr>
              <w:rPr>
                <w:rFonts w:ascii="仿宋" w:hAnsi="仿宋" w:eastAsia="仿宋"/>
                <w:bCs/>
                <w:color w:val="000000"/>
                <w:szCs w:val="21"/>
              </w:rPr>
            </w:pPr>
            <w:r>
              <w:rPr>
                <w:rFonts w:hint="eastAsia" w:ascii="仿宋" w:hAnsi="仿宋" w:eastAsia="仿宋"/>
                <w:bCs/>
                <w:color w:val="000000"/>
                <w:szCs w:val="21"/>
              </w:rPr>
              <w:t>(1) Under the age of 45 on January 1,2024;</w:t>
            </w:r>
          </w:p>
          <w:p>
            <w:pPr>
              <w:numPr>
                <w:ilvl w:val="0"/>
                <w:numId w:val="1"/>
              </w:numPr>
              <w:rPr>
                <w:rFonts w:ascii="仿宋" w:hAnsi="仿宋" w:eastAsia="仿宋"/>
                <w:bCs/>
                <w:color w:val="000000"/>
                <w:szCs w:val="21"/>
              </w:rPr>
            </w:pPr>
            <w:r>
              <w:rPr>
                <w:rFonts w:hint="eastAsia" w:ascii="仿宋" w:hAnsi="仿宋" w:eastAsia="仿宋"/>
                <w:bCs/>
                <w:color w:val="000000"/>
                <w:szCs w:val="21"/>
              </w:rPr>
              <w:t>In this research field has a good momentum of development, has achieved innovative achievements recognized by peers at home and abroad, and has an important role in promoting or having a great impact on the development of the discipline field or related disciplines;</w:t>
            </w:r>
          </w:p>
          <w:p>
            <w:pPr>
              <w:rPr>
                <w:rFonts w:ascii="宋体" w:hAnsi="宋体" w:cs="宋体"/>
                <w:sz w:val="24"/>
                <w:szCs w:val="24"/>
              </w:rPr>
            </w:pPr>
            <w:r>
              <w:rPr>
                <w:rFonts w:hint="eastAsia" w:ascii="仿宋" w:hAnsi="仿宋" w:eastAsia="仿宋"/>
                <w:bCs/>
                <w:color w:val="000000"/>
                <w:szCs w:val="21"/>
              </w:rPr>
              <w:t>(3) Abide by the law, have a decent style, have good professional ethics, and have no academic moral anomie and academic misconduct;</w:t>
            </w:r>
          </w:p>
          <w:p>
            <w:pPr>
              <w:rPr>
                <w:rFonts w:ascii="宋体" w:hAnsi="宋体" w:cs="宋体"/>
                <w:sz w:val="24"/>
                <w:szCs w:val="24"/>
              </w:rPr>
            </w:pPr>
            <w:r>
              <w:rPr>
                <w:rFonts w:hint="eastAsia" w:ascii="仿宋" w:hAnsi="仿宋" w:eastAsia="仿宋"/>
                <w:bCs/>
                <w:color w:val="000000"/>
                <w:szCs w:val="21"/>
              </w:rPr>
              <w:t>(4) Have a senior professional and technical position (professional title) or have a doctor's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429" w:type="dxa"/>
            <w:vMerge w:val="continue"/>
            <w:vAlign w:val="center"/>
          </w:tcPr>
          <w:p>
            <w:pPr>
              <w:spacing w:before="120" w:after="120"/>
              <w:jc w:val="center"/>
              <w:rPr>
                <w:rFonts w:ascii="宋体" w:hAnsi="宋体" w:cs="宋体"/>
                <w:sz w:val="24"/>
                <w:szCs w:val="24"/>
              </w:rPr>
            </w:pPr>
          </w:p>
        </w:tc>
        <w:tc>
          <w:tcPr>
            <w:tcW w:w="1442" w:type="dxa"/>
            <w:vMerge w:val="restart"/>
            <w:vAlign w:val="center"/>
          </w:tcPr>
          <w:p>
            <w:pPr>
              <w:spacing w:after="156" w:afterLines="50"/>
              <w:jc w:val="center"/>
              <w:rPr>
                <w:rFonts w:ascii="宋体" w:hAnsi="宋体" w:cs="宋体"/>
                <w:b/>
                <w:bCs/>
                <w:sz w:val="24"/>
                <w:szCs w:val="24"/>
              </w:rPr>
            </w:pPr>
            <w:r>
              <w:rPr>
                <w:rFonts w:hint="eastAsia" w:ascii="黑体" w:hAnsi="黑体" w:eastAsia="黑体" w:cs="黑体"/>
                <w:sz w:val="24"/>
                <w:szCs w:val="24"/>
              </w:rPr>
              <w:t>□ entrepreneur</w:t>
            </w:r>
          </w:p>
        </w:tc>
        <w:tc>
          <w:tcPr>
            <w:tcW w:w="7601" w:type="dxa"/>
          </w:tcPr>
          <w:p>
            <w:pPr>
              <w:spacing w:after="156" w:afterLines="50"/>
              <w:rPr>
                <w:rFonts w:hint="eastAsia" w:ascii="黑体" w:hAnsi="黑体" w:eastAsia="黑体" w:cs="黑体"/>
                <w:szCs w:val="21"/>
                <w:lang w:eastAsia="zh-CN"/>
              </w:rPr>
            </w:pPr>
            <w:r>
              <w:rPr>
                <w:rFonts w:hint="eastAsia" w:ascii="黑体" w:hAnsi="黑体" w:eastAsia="黑体" w:cs="黑体"/>
                <w:szCs w:val="21"/>
              </w:rPr>
              <w:t xml:space="preserve">□ Outstanding Entrepreneur of the Year </w:t>
            </w:r>
            <w:r>
              <w:rPr>
                <w:rFonts w:hint="eastAsia" w:ascii="黑体" w:hAnsi="黑体" w:eastAsia="黑体" w:cs="黑体"/>
                <w:szCs w:val="21"/>
                <w:lang w:eastAsia="zh-CN"/>
              </w:rPr>
              <w:t>Price</w:t>
            </w:r>
          </w:p>
          <w:p>
            <w:pPr>
              <w:numPr>
                <w:ilvl w:val="0"/>
                <w:numId w:val="2"/>
              </w:numPr>
              <w:rPr>
                <w:rFonts w:ascii="仿宋" w:hAnsi="仿宋" w:eastAsia="仿宋"/>
                <w:bCs/>
                <w:color w:val="000000"/>
                <w:szCs w:val="21"/>
              </w:rPr>
            </w:pPr>
            <w:r>
              <w:rPr>
                <w:rFonts w:hint="eastAsia" w:ascii="仿宋" w:hAnsi="仿宋" w:eastAsia="仿宋"/>
                <w:bCs/>
                <w:color w:val="000000"/>
                <w:szCs w:val="21"/>
              </w:rPr>
              <w:t>The scope of the application entrepreneur is the main responsible persons (including the chairman, CEO, president, general manager or factory director) of industrial enterprises above designated size registered in China with independent legal person status;</w:t>
            </w:r>
          </w:p>
          <w:p>
            <w:pPr>
              <w:numPr>
                <w:ilvl w:val="0"/>
                <w:numId w:val="2"/>
              </w:numPr>
              <w:rPr>
                <w:rFonts w:ascii="仿宋" w:hAnsi="仿宋" w:eastAsia="仿宋"/>
                <w:bCs/>
                <w:color w:val="000000"/>
                <w:szCs w:val="21"/>
              </w:rPr>
            </w:pPr>
            <w:r>
              <w:rPr>
                <w:rFonts w:hint="eastAsia" w:ascii="仿宋" w:hAnsi="仿宋" w:eastAsia="仿宋"/>
                <w:bCs/>
                <w:color w:val="000000"/>
                <w:szCs w:val="21"/>
              </w:rPr>
              <w:t>The enterprise must invest or start a business for more than 10 years, and the declared entrepreneur must serve as the main person in charge of the enterprise for more than 5 consecutive years;</w:t>
            </w:r>
          </w:p>
          <w:p>
            <w:pPr>
              <w:numPr>
                <w:ilvl w:val="0"/>
                <w:numId w:val="2"/>
              </w:numPr>
              <w:rPr>
                <w:rFonts w:ascii="仿宋" w:hAnsi="仿宋" w:eastAsia="仿宋"/>
                <w:bCs/>
                <w:color w:val="000000"/>
                <w:szCs w:val="21"/>
              </w:rPr>
            </w:pPr>
            <w:r>
              <w:rPr>
                <w:rFonts w:hint="eastAsia" w:ascii="仿宋" w:hAnsi="仿宋" w:eastAsia="仿宋"/>
                <w:bCs/>
                <w:color w:val="000000"/>
                <w:szCs w:val="21"/>
              </w:rPr>
              <w:t xml:space="preserve"> Its enterprise should have outstanding business performance, main economic indicators in the forefront of the industry, have a good reputation record, and can actively undertake social responsibilities;</w:t>
            </w:r>
          </w:p>
          <w:p>
            <w:pPr>
              <w:numPr>
                <w:ilvl w:val="0"/>
                <w:numId w:val="2"/>
              </w:numPr>
              <w:rPr>
                <w:rFonts w:ascii="仿宋" w:hAnsi="仿宋" w:eastAsia="仿宋"/>
                <w:bCs/>
                <w:color w:val="000000"/>
                <w:szCs w:val="21"/>
              </w:rPr>
            </w:pPr>
            <w:r>
              <w:rPr>
                <w:rFonts w:hint="eastAsia" w:ascii="仿宋" w:hAnsi="仿宋" w:eastAsia="仿宋"/>
                <w:bCs/>
                <w:color w:val="000000"/>
                <w:szCs w:val="21"/>
              </w:rPr>
              <w:t>The applicant entrepreneurs have advanced management concepts and outstanding achievements in innovation and entrepreneurship, and have high visibility and social influence in the industry and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Merge w:val="continue"/>
            <w:vAlign w:val="center"/>
          </w:tcPr>
          <w:p>
            <w:pPr>
              <w:spacing w:before="120" w:after="120"/>
              <w:jc w:val="center"/>
              <w:rPr>
                <w:rFonts w:ascii="宋体" w:hAnsi="宋体" w:cs="宋体"/>
                <w:sz w:val="24"/>
                <w:szCs w:val="24"/>
              </w:rPr>
            </w:pPr>
          </w:p>
        </w:tc>
        <w:tc>
          <w:tcPr>
            <w:tcW w:w="1442" w:type="dxa"/>
            <w:vMerge w:val="continue"/>
            <w:vAlign w:val="center"/>
          </w:tcPr>
          <w:p>
            <w:pPr>
              <w:spacing w:after="156" w:afterLines="50"/>
              <w:jc w:val="center"/>
              <w:rPr>
                <w:rFonts w:ascii="宋体" w:hAnsi="宋体" w:cs="宋体"/>
                <w:b/>
                <w:bCs/>
                <w:sz w:val="24"/>
                <w:szCs w:val="24"/>
              </w:rPr>
            </w:pPr>
          </w:p>
        </w:tc>
        <w:tc>
          <w:tcPr>
            <w:tcW w:w="7601" w:type="dxa"/>
          </w:tcPr>
          <w:p>
            <w:pPr>
              <w:spacing w:after="156" w:afterLines="50"/>
              <w:rPr>
                <w:rFonts w:hint="eastAsia" w:ascii="黑体" w:hAnsi="黑体" w:eastAsia="黑体" w:cs="黑体"/>
                <w:szCs w:val="21"/>
                <w:lang w:eastAsia="zh-CN"/>
              </w:rPr>
            </w:pPr>
            <w:r>
              <w:rPr>
                <w:rFonts w:hint="eastAsia" w:ascii="黑体" w:hAnsi="黑体" w:eastAsia="黑体" w:cs="黑体"/>
                <w:szCs w:val="21"/>
              </w:rPr>
              <w:t xml:space="preserve">□ The New Entrepreneur of the Year </w:t>
            </w:r>
            <w:r>
              <w:rPr>
                <w:rFonts w:hint="eastAsia" w:ascii="黑体" w:hAnsi="黑体" w:eastAsia="黑体" w:cs="黑体"/>
                <w:szCs w:val="21"/>
                <w:lang w:eastAsia="zh-CN"/>
              </w:rPr>
              <w:t>Price</w:t>
            </w:r>
          </w:p>
          <w:p>
            <w:pPr>
              <w:numPr>
                <w:ilvl w:val="0"/>
                <w:numId w:val="3"/>
              </w:numPr>
              <w:rPr>
                <w:rFonts w:ascii="仿宋" w:hAnsi="仿宋" w:eastAsia="仿宋"/>
                <w:bCs/>
                <w:color w:val="000000"/>
                <w:szCs w:val="21"/>
              </w:rPr>
            </w:pPr>
            <w:r>
              <w:rPr>
                <w:rFonts w:hint="eastAsia" w:ascii="仿宋" w:hAnsi="仿宋" w:eastAsia="仿宋"/>
                <w:bCs/>
                <w:color w:val="000000"/>
                <w:szCs w:val="21"/>
              </w:rPr>
              <w:t>The scope of the application entrepreneur is the main responsible persons (including the chairman, CEO, president, general manager or factory director) of industrial enterprises above designated size registered in China with independent legal person status;</w:t>
            </w:r>
          </w:p>
          <w:p>
            <w:pPr>
              <w:rPr>
                <w:rFonts w:ascii="仿宋" w:hAnsi="仿宋" w:eastAsia="仿宋"/>
                <w:bCs/>
                <w:color w:val="000000"/>
                <w:szCs w:val="21"/>
              </w:rPr>
            </w:pPr>
            <w:r>
              <w:rPr>
                <w:rFonts w:hint="eastAsia" w:ascii="仿宋" w:hAnsi="仿宋" w:eastAsia="仿宋"/>
                <w:bCs/>
                <w:color w:val="000000"/>
                <w:szCs w:val="21"/>
              </w:rPr>
              <w:t>(2) Under the age of 35 on January 1,2024;</w:t>
            </w:r>
          </w:p>
          <w:p>
            <w:pPr>
              <w:rPr>
                <w:rFonts w:ascii="仿宋" w:hAnsi="仿宋" w:eastAsia="仿宋"/>
                <w:bCs/>
                <w:color w:val="000000"/>
                <w:szCs w:val="21"/>
              </w:rPr>
            </w:pPr>
            <w:r>
              <w:rPr>
                <w:rFonts w:hint="eastAsia" w:ascii="仿宋" w:hAnsi="仿宋" w:eastAsia="仿宋"/>
                <w:bCs/>
                <w:color w:val="000000"/>
                <w:szCs w:val="21"/>
              </w:rPr>
              <w:t>(3) The enterprise must invest or start a business for less than 5 years, and the applicant must serve as the main person in charge of the enterprise for more than 3 years;</w:t>
            </w:r>
          </w:p>
          <w:p>
            <w:pPr>
              <w:rPr>
                <w:rFonts w:ascii="仿宋" w:hAnsi="仿宋" w:eastAsia="仿宋"/>
                <w:bCs/>
                <w:color w:val="000000"/>
                <w:szCs w:val="21"/>
              </w:rPr>
            </w:pPr>
            <w:r>
              <w:rPr>
                <w:rFonts w:hint="eastAsia" w:ascii="仿宋" w:hAnsi="仿宋" w:eastAsia="仿宋"/>
                <w:bCs/>
                <w:color w:val="000000"/>
                <w:szCs w:val="21"/>
              </w:rPr>
              <w:t>(4) The company is creative, has launched new and promising products or services, has a good reputation record, and can actively undertake social responsibilities;</w:t>
            </w:r>
          </w:p>
          <w:p>
            <w:pPr>
              <w:rPr>
                <w:rFonts w:ascii="宋体" w:hAnsi="宋体" w:cs="宋体"/>
                <w:color w:val="000000"/>
                <w:sz w:val="14"/>
                <w:szCs w:val="14"/>
                <w:shd w:val="clear" w:color="auto" w:fill="FFFFFF"/>
              </w:rPr>
            </w:pPr>
            <w:r>
              <w:rPr>
                <w:rFonts w:hint="eastAsia" w:ascii="仿宋" w:hAnsi="仿宋" w:eastAsia="仿宋"/>
                <w:bCs/>
                <w:color w:val="000000"/>
                <w:szCs w:val="21"/>
              </w:rPr>
              <w:t>(5) The applicant entrepreneurs are forward-looking to the industry, have formed a new competitive pattern in the industry, and have a certain popularity in the industry and society.</w:t>
            </w:r>
          </w:p>
        </w:tc>
      </w:tr>
    </w:tbl>
    <w:p>
      <w:r>
        <w:br w:type="page"/>
      </w:r>
    </w:p>
    <w:p/>
    <w:tbl>
      <w:tblPr>
        <w:tblStyle w:val="7"/>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434"/>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1429" w:type="dxa"/>
            <w:vMerge w:val="restart"/>
            <w:vAlign w:val="center"/>
          </w:tcPr>
          <w:p>
            <w:pPr>
              <w:spacing w:before="120" w:after="120"/>
              <w:jc w:val="center"/>
              <w:rPr>
                <w:rFonts w:ascii="黑体" w:hAnsi="黑体" w:eastAsia="黑体" w:cs="黑体"/>
                <w:sz w:val="28"/>
                <w:szCs w:val="28"/>
              </w:rPr>
            </w:pPr>
            <w:r>
              <w:rPr>
                <w:rFonts w:hint="eastAsia" w:ascii="黑体" w:hAnsi="黑体" w:eastAsia="黑体" w:cs="黑体"/>
                <w:sz w:val="28"/>
                <w:szCs w:val="28"/>
              </w:rPr>
              <w:t>Type of declaration</w:t>
            </w:r>
          </w:p>
          <w:p>
            <w:pPr>
              <w:spacing w:before="120" w:after="120"/>
              <w:jc w:val="center"/>
              <w:rPr>
                <w:rFonts w:ascii="黑体" w:hAnsi="黑体" w:eastAsia="黑体" w:cs="黑体"/>
                <w:sz w:val="28"/>
                <w:szCs w:val="28"/>
              </w:rPr>
            </w:pPr>
            <w:r>
              <w:rPr>
                <w:rFonts w:hint="eastAsia" w:ascii="宋体" w:hAnsi="宋体" w:cs="宋体"/>
                <w:color w:val="7F7F7F" w:themeColor="background1" w:themeShade="80"/>
                <w:sz w:val="22"/>
                <w:szCs w:val="22"/>
              </w:rPr>
              <w:t xml:space="preserve">Please check the corresponding </w:t>
            </w:r>
            <w:r>
              <w:rPr>
                <w:rFonts w:hint="eastAsia" w:ascii="宋体" w:hAnsi="宋体" w:cs="宋体"/>
                <w:color w:val="7F7F7F" w:themeColor="background1" w:themeShade="80"/>
                <w:sz w:val="22"/>
                <w:szCs w:val="22"/>
                <w:lang w:eastAsia="zh-CN"/>
              </w:rPr>
              <w:t>Price</w:t>
            </w:r>
            <w:r>
              <w:rPr>
                <w:rFonts w:hint="eastAsia" w:ascii="宋体" w:hAnsi="宋体" w:cs="宋体"/>
                <w:color w:val="7F7F7F" w:themeColor="background1" w:themeShade="80"/>
                <w:sz w:val="22"/>
                <w:szCs w:val="22"/>
              </w:rPr>
              <w:t xml:space="preserve"> directly</w:t>
            </w:r>
          </w:p>
        </w:tc>
        <w:tc>
          <w:tcPr>
            <w:tcW w:w="1442" w:type="dxa"/>
            <w:vMerge w:val="restart"/>
            <w:vAlign w:val="center"/>
          </w:tcPr>
          <w:p>
            <w:pPr>
              <w:spacing w:after="156" w:afterLines="50"/>
              <w:jc w:val="center"/>
              <w:rPr>
                <w:rFonts w:ascii="宋体" w:hAnsi="宋体" w:cs="宋体"/>
                <w:b/>
                <w:bCs/>
                <w:sz w:val="24"/>
                <w:szCs w:val="24"/>
              </w:rPr>
            </w:pPr>
            <w:r>
              <w:rPr>
                <w:rFonts w:hint="eastAsia" w:ascii="黑体" w:hAnsi="黑体" w:eastAsia="黑体" w:cs="黑体"/>
                <w:sz w:val="24"/>
                <w:szCs w:val="24"/>
              </w:rPr>
              <w:t>□ intendant</w:t>
            </w:r>
          </w:p>
        </w:tc>
        <w:tc>
          <w:tcPr>
            <w:tcW w:w="7601" w:type="dxa"/>
          </w:tcPr>
          <w:p>
            <w:pPr>
              <w:spacing w:after="156" w:afterLines="50"/>
              <w:rPr>
                <w:rFonts w:hint="eastAsia" w:ascii="黑体" w:hAnsi="黑体" w:eastAsia="黑体" w:cs="黑体"/>
                <w:szCs w:val="21"/>
                <w:lang w:eastAsia="zh-CN"/>
              </w:rPr>
            </w:pPr>
            <w:r>
              <w:rPr>
                <w:rFonts w:hint="eastAsia" w:ascii="黑体" w:hAnsi="黑体" w:eastAsia="黑体" w:cs="黑体"/>
                <w:szCs w:val="21"/>
              </w:rPr>
              <w:t xml:space="preserve">□ Outstanding Manager of the Year </w:t>
            </w:r>
            <w:r>
              <w:rPr>
                <w:rFonts w:hint="eastAsia" w:ascii="黑体" w:hAnsi="黑体" w:eastAsia="黑体" w:cs="黑体"/>
                <w:szCs w:val="21"/>
                <w:lang w:eastAsia="zh-CN"/>
              </w:rPr>
              <w:t>Price</w:t>
            </w:r>
          </w:p>
          <w:p>
            <w:pPr>
              <w:numPr>
                <w:ilvl w:val="0"/>
                <w:numId w:val="4"/>
              </w:numPr>
              <w:rPr>
                <w:rFonts w:ascii="仿宋" w:hAnsi="仿宋" w:eastAsia="仿宋"/>
                <w:bCs/>
                <w:color w:val="000000"/>
                <w:szCs w:val="21"/>
              </w:rPr>
            </w:pPr>
            <w:r>
              <w:rPr>
                <w:rFonts w:hint="eastAsia" w:ascii="仿宋" w:hAnsi="仿宋" w:eastAsia="仿宋"/>
                <w:bCs/>
                <w:color w:val="000000"/>
                <w:szCs w:val="21"/>
              </w:rPr>
              <w:t>Bachelor degree or above, more than 5 years, or college education or above, more than 8 years; or working in the robot industry for more than 10 years;</w:t>
            </w:r>
          </w:p>
          <w:p>
            <w:pPr>
              <w:numPr>
                <w:ilvl w:val="0"/>
                <w:numId w:val="4"/>
              </w:numPr>
              <w:rPr>
                <w:rFonts w:ascii="仿宋" w:hAnsi="仿宋" w:eastAsia="仿宋"/>
                <w:bCs/>
                <w:color w:val="000000"/>
                <w:szCs w:val="21"/>
              </w:rPr>
            </w:pPr>
            <w:r>
              <w:rPr>
                <w:rFonts w:hint="eastAsia" w:ascii="仿宋" w:hAnsi="仿宋" w:eastAsia="仿宋"/>
                <w:bCs/>
                <w:color w:val="000000"/>
                <w:szCs w:val="21"/>
              </w:rPr>
              <w:t>In the enterprise senior management positions: general manager, deputy general manager, director, deputy director and other senior management positions and enterprise decision-making personnel;</w:t>
            </w:r>
          </w:p>
          <w:p>
            <w:pPr>
              <w:numPr>
                <w:ilvl w:val="0"/>
                <w:numId w:val="4"/>
              </w:numPr>
              <w:rPr>
                <w:rFonts w:ascii="仿宋" w:hAnsi="仿宋" w:eastAsia="仿宋"/>
                <w:bCs/>
                <w:color w:val="000000"/>
                <w:szCs w:val="21"/>
              </w:rPr>
            </w:pPr>
            <w:r>
              <w:rPr>
                <w:rFonts w:hint="eastAsia" w:ascii="仿宋" w:hAnsi="仿宋" w:eastAsia="仿宋"/>
                <w:bCs/>
                <w:color w:val="000000"/>
                <w:szCs w:val="21"/>
              </w:rPr>
              <w:t>Abide by the law, have excellent professional ethics and professional dedication, model performance of job duties;</w:t>
            </w:r>
          </w:p>
          <w:p>
            <w:pPr>
              <w:numPr>
                <w:ilvl w:val="0"/>
                <w:numId w:val="4"/>
              </w:numPr>
              <w:rPr>
                <w:rFonts w:ascii="仿宋" w:hAnsi="仿宋" w:eastAsia="仿宋"/>
                <w:bCs/>
                <w:color w:val="000000"/>
                <w:szCs w:val="21"/>
              </w:rPr>
            </w:pPr>
            <w:r>
              <w:rPr>
                <w:rFonts w:hint="eastAsia" w:ascii="仿宋" w:hAnsi="仿宋" w:eastAsia="仿宋"/>
                <w:bCs/>
                <w:color w:val="000000"/>
                <w:szCs w:val="21"/>
              </w:rPr>
              <w:t xml:space="preserve"> Have rich management experience and high professional technical level, with excellent comprehensive management knowledge;</w:t>
            </w:r>
          </w:p>
          <w:p>
            <w:pPr>
              <w:numPr>
                <w:ilvl w:val="0"/>
                <w:numId w:val="4"/>
              </w:numPr>
              <w:rPr>
                <w:rFonts w:ascii="仿宋" w:hAnsi="仿宋" w:eastAsia="仿宋"/>
                <w:bCs/>
                <w:color w:val="000000"/>
                <w:szCs w:val="21"/>
              </w:rPr>
            </w:pPr>
            <w:r>
              <w:rPr>
                <w:rFonts w:hint="eastAsia" w:ascii="仿宋" w:hAnsi="仿宋" w:eastAsia="仿宋"/>
                <w:bCs/>
                <w:color w:val="000000"/>
                <w:szCs w:val="21"/>
              </w:rPr>
              <w:t>Professional managers who take the lead in technological innovation, transformation of technological achievements and high-tech industrialization to create major economic or social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1429" w:type="dxa"/>
            <w:vMerge w:val="continue"/>
            <w:vAlign w:val="center"/>
          </w:tcPr>
          <w:p>
            <w:pPr>
              <w:spacing w:before="120" w:after="120"/>
              <w:jc w:val="center"/>
              <w:rPr>
                <w:rFonts w:ascii="宋体" w:hAnsi="宋体" w:cs="宋体"/>
                <w:sz w:val="24"/>
                <w:szCs w:val="24"/>
              </w:rPr>
            </w:pPr>
          </w:p>
        </w:tc>
        <w:tc>
          <w:tcPr>
            <w:tcW w:w="1442" w:type="dxa"/>
            <w:vMerge w:val="continue"/>
            <w:vAlign w:val="center"/>
          </w:tcPr>
          <w:p>
            <w:pPr>
              <w:spacing w:after="156" w:afterLines="50"/>
              <w:jc w:val="center"/>
              <w:rPr>
                <w:rFonts w:ascii="宋体" w:hAnsi="宋体" w:cs="宋体"/>
                <w:sz w:val="24"/>
                <w:szCs w:val="24"/>
              </w:rPr>
            </w:pPr>
          </w:p>
        </w:tc>
        <w:tc>
          <w:tcPr>
            <w:tcW w:w="7601" w:type="dxa"/>
          </w:tcPr>
          <w:p>
            <w:pPr>
              <w:spacing w:after="156" w:afterLines="50"/>
              <w:rPr>
                <w:rFonts w:hint="eastAsia" w:ascii="黑体" w:hAnsi="黑体" w:eastAsia="黑体" w:cs="黑体"/>
                <w:szCs w:val="21"/>
                <w:lang w:eastAsia="zh-CN"/>
              </w:rPr>
            </w:pPr>
            <w:r>
              <w:rPr>
                <w:rFonts w:hint="eastAsia" w:ascii="黑体" w:hAnsi="黑体" w:eastAsia="黑体" w:cs="黑体"/>
                <w:szCs w:val="21"/>
              </w:rPr>
              <w:t xml:space="preserve">□ The Outstanding Manager of the Year </w:t>
            </w:r>
            <w:r>
              <w:rPr>
                <w:rFonts w:hint="eastAsia" w:ascii="黑体" w:hAnsi="黑体" w:eastAsia="黑体" w:cs="黑体"/>
                <w:szCs w:val="21"/>
                <w:lang w:eastAsia="zh-CN"/>
              </w:rPr>
              <w:t>Price</w:t>
            </w:r>
          </w:p>
          <w:p>
            <w:pPr>
              <w:rPr>
                <w:rFonts w:ascii="仿宋" w:hAnsi="仿宋" w:eastAsia="仿宋"/>
                <w:bCs/>
                <w:color w:val="000000"/>
                <w:szCs w:val="21"/>
              </w:rPr>
            </w:pPr>
            <w:r>
              <w:rPr>
                <w:rFonts w:hint="eastAsia" w:ascii="仿宋" w:hAnsi="仿宋" w:eastAsia="仿宋"/>
                <w:bCs/>
                <w:color w:val="000000"/>
                <w:szCs w:val="21"/>
              </w:rPr>
              <w:t>(1) Have a bachelor's degree or above, worked for more than 3 years; or have a college degree or above, worked for more than 5 years; or worked in the robot industry for more than 8 years;</w:t>
            </w:r>
          </w:p>
          <w:p>
            <w:pPr>
              <w:numPr>
                <w:ilvl w:val="0"/>
                <w:numId w:val="3"/>
              </w:numPr>
              <w:rPr>
                <w:rFonts w:ascii="仿宋" w:hAnsi="仿宋" w:eastAsia="仿宋"/>
                <w:bCs/>
                <w:color w:val="000000"/>
                <w:szCs w:val="21"/>
              </w:rPr>
            </w:pPr>
            <w:r>
              <w:rPr>
                <w:rFonts w:hint="eastAsia" w:ascii="仿宋" w:hAnsi="仿宋" w:eastAsia="仿宋"/>
                <w:bCs/>
                <w:color w:val="000000"/>
                <w:szCs w:val="21"/>
              </w:rPr>
              <w:t>Middle-level management positions: Marketing Manager, Sales manager, customer service manager, business manager, project manager, project manager, administration manager, finance manager, human resources manager, production manager, technology manager and other middle management positions in various types of enterprises;</w:t>
            </w:r>
          </w:p>
          <w:p>
            <w:pPr>
              <w:rPr>
                <w:rFonts w:ascii="仿宋" w:hAnsi="仿宋" w:eastAsia="仿宋"/>
                <w:bCs/>
                <w:color w:val="000000"/>
                <w:szCs w:val="21"/>
              </w:rPr>
            </w:pPr>
            <w:r>
              <w:rPr>
                <w:rFonts w:hint="eastAsia" w:ascii="仿宋" w:hAnsi="仿宋" w:eastAsia="仿宋"/>
                <w:bCs/>
                <w:color w:val="000000"/>
                <w:szCs w:val="21"/>
              </w:rPr>
              <w:t>(3) Abide by discipline and law, have good professional ethics and professional dedication, and perform job duties exemplary;</w:t>
            </w:r>
          </w:p>
          <w:p>
            <w:pPr>
              <w:rPr>
                <w:rFonts w:ascii="仿宋" w:hAnsi="仿宋" w:eastAsia="仿宋"/>
                <w:bCs/>
                <w:color w:val="000000"/>
                <w:szCs w:val="21"/>
              </w:rPr>
            </w:pPr>
            <w:r>
              <w:rPr>
                <w:rFonts w:hint="eastAsia" w:ascii="仿宋" w:hAnsi="仿宋" w:eastAsia="仿宋"/>
                <w:bCs/>
                <w:color w:val="000000"/>
                <w:szCs w:val="21"/>
              </w:rPr>
              <w:t>(4) Rich management experience and high professional technical level, with complete comprehensive management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1429" w:type="dxa"/>
            <w:vMerge w:val="continue"/>
            <w:vAlign w:val="center"/>
          </w:tcPr>
          <w:p>
            <w:pPr>
              <w:spacing w:before="120" w:after="120"/>
              <w:jc w:val="center"/>
              <w:rPr>
                <w:rFonts w:ascii="宋体" w:hAnsi="宋体" w:cs="宋体"/>
                <w:sz w:val="24"/>
                <w:szCs w:val="24"/>
              </w:rPr>
            </w:pPr>
          </w:p>
        </w:tc>
        <w:tc>
          <w:tcPr>
            <w:tcW w:w="1442" w:type="dxa"/>
            <w:vMerge w:val="restart"/>
            <w:vAlign w:val="center"/>
          </w:tcPr>
          <w:p>
            <w:pPr>
              <w:spacing w:after="156" w:afterLines="50"/>
              <w:jc w:val="center"/>
              <w:rPr>
                <w:rFonts w:ascii="宋体" w:hAnsi="宋体" w:cs="宋体"/>
                <w:b/>
                <w:bCs/>
                <w:sz w:val="24"/>
                <w:szCs w:val="24"/>
              </w:rPr>
            </w:pPr>
            <w:r>
              <w:rPr>
                <w:rFonts w:hint="eastAsia" w:ascii="黑体" w:hAnsi="黑体" w:eastAsia="黑体" w:cs="黑体"/>
                <w:sz w:val="24"/>
                <w:szCs w:val="24"/>
              </w:rPr>
              <w:t>□ engineer</w:t>
            </w:r>
          </w:p>
        </w:tc>
        <w:tc>
          <w:tcPr>
            <w:tcW w:w="7601" w:type="dxa"/>
          </w:tcPr>
          <w:p>
            <w:pPr>
              <w:spacing w:after="156" w:afterLines="50"/>
              <w:rPr>
                <w:rFonts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eastAsia="zh-CN"/>
              </w:rPr>
              <w:t>Price</w:t>
            </w:r>
            <w:r>
              <w:rPr>
                <w:rFonts w:hint="eastAsia" w:ascii="黑体" w:hAnsi="黑体" w:eastAsia="黑体" w:cs="黑体"/>
                <w:szCs w:val="21"/>
              </w:rPr>
              <w:t xml:space="preserve"> of Outstanding Engineer of the Year</w:t>
            </w:r>
          </w:p>
          <w:p>
            <w:pPr>
              <w:rPr>
                <w:rFonts w:ascii="仿宋" w:hAnsi="仿宋" w:eastAsia="仿宋"/>
                <w:bCs/>
                <w:color w:val="000000"/>
                <w:szCs w:val="21"/>
              </w:rPr>
            </w:pPr>
            <w:r>
              <w:rPr>
                <w:rFonts w:hint="eastAsia" w:ascii="仿宋" w:hAnsi="仿宋" w:eastAsia="仿宋"/>
                <w:bCs/>
                <w:color w:val="000000"/>
                <w:szCs w:val="21"/>
              </w:rPr>
              <w:t>(1) Under the age of 65 on January 1,2024;</w:t>
            </w:r>
          </w:p>
          <w:p>
            <w:pPr>
              <w:rPr>
                <w:rFonts w:ascii="仿宋" w:hAnsi="仿宋" w:eastAsia="仿宋"/>
                <w:bCs/>
                <w:color w:val="000000"/>
                <w:szCs w:val="21"/>
              </w:rPr>
            </w:pPr>
            <w:r>
              <w:rPr>
                <w:rFonts w:hint="eastAsia" w:ascii="仿宋" w:hAnsi="仿宋" w:eastAsia="仿宋"/>
                <w:bCs/>
                <w:color w:val="000000"/>
                <w:szCs w:val="21"/>
              </w:rPr>
              <w:t>(2) Engineering and technical personnel with the title of senior engineer, or who have made particularly outstanding contributions to promoting industrial technological progress and promoting the transformation of technological achievements, and who have considerable influence in the field or industry in which they are engaged in;</w:t>
            </w:r>
          </w:p>
          <w:p>
            <w:pPr>
              <w:numPr>
                <w:ilvl w:val="0"/>
                <w:numId w:val="3"/>
              </w:numPr>
              <w:rPr>
                <w:rFonts w:ascii="仿宋" w:hAnsi="仿宋" w:eastAsia="仿宋"/>
                <w:bCs/>
                <w:color w:val="000000"/>
                <w:szCs w:val="21"/>
              </w:rPr>
            </w:pPr>
            <w:r>
              <w:rPr>
                <w:rFonts w:hint="eastAsia" w:ascii="仿宋" w:hAnsi="仿宋" w:eastAsia="仿宋"/>
                <w:bCs/>
                <w:color w:val="000000"/>
                <w:szCs w:val="21"/>
              </w:rPr>
              <w:t>Have been engaged in the production, construction, development, design, research, management and other engineering technology work for more than 10 years, and are still engaged in relevant work until the selection period;</w:t>
            </w:r>
          </w:p>
          <w:p>
            <w:pPr>
              <w:numPr>
                <w:ilvl w:val="0"/>
                <w:numId w:val="3"/>
              </w:numPr>
              <w:rPr>
                <w:rFonts w:ascii="仿宋" w:hAnsi="仿宋" w:eastAsia="仿宋"/>
                <w:bCs/>
                <w:color w:val="000000"/>
                <w:szCs w:val="21"/>
              </w:rPr>
            </w:pPr>
            <w:r>
              <w:rPr>
                <w:rFonts w:hint="eastAsia" w:ascii="仿宋" w:hAnsi="仿宋" w:eastAsia="仿宋"/>
                <w:bCs/>
                <w:color w:val="000000"/>
                <w:szCs w:val="21"/>
              </w:rPr>
              <w:t xml:space="preserve"> Abide by the law, have excellent professional ethics and professional dedication, model performance of job duties;</w:t>
            </w:r>
          </w:p>
          <w:p>
            <w:pPr>
              <w:numPr>
                <w:ilvl w:val="0"/>
                <w:numId w:val="3"/>
              </w:numPr>
              <w:rPr>
                <w:rFonts w:ascii="仿宋" w:hAnsi="仿宋" w:eastAsia="仿宋"/>
                <w:bCs/>
                <w:color w:val="000000"/>
                <w:szCs w:val="21"/>
              </w:rPr>
            </w:pPr>
            <w:r>
              <w:rPr>
                <w:rFonts w:hint="eastAsia" w:ascii="仿宋" w:hAnsi="仿宋" w:eastAsia="仿宋"/>
                <w:bCs/>
                <w:color w:val="000000"/>
                <w:szCs w:val="21"/>
              </w:rPr>
              <w:t>In the field of robotics, it has creatively applied advanced science and technology, achieved independent innovation in products, processes, materials and production management, and achieved major technological achievements; the achievements have been successfully used in important engineering projects or key industries, which has a significant impact on the promotion of industrial technological progress and the adjustment of industrial structure, created significant economic and social benefits, and made outstanding contributions as the main accomplisher.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1429" w:type="dxa"/>
            <w:vMerge w:val="continue"/>
            <w:vAlign w:val="center"/>
          </w:tcPr>
          <w:p>
            <w:pPr>
              <w:spacing w:before="120" w:after="120"/>
              <w:jc w:val="center"/>
              <w:rPr>
                <w:rFonts w:ascii="宋体" w:hAnsi="宋体" w:cs="宋体"/>
                <w:sz w:val="24"/>
                <w:szCs w:val="24"/>
              </w:rPr>
            </w:pPr>
          </w:p>
        </w:tc>
        <w:tc>
          <w:tcPr>
            <w:tcW w:w="1442" w:type="dxa"/>
            <w:vMerge w:val="continue"/>
            <w:vAlign w:val="center"/>
          </w:tcPr>
          <w:p>
            <w:pPr>
              <w:spacing w:after="156" w:afterLines="50"/>
              <w:jc w:val="center"/>
              <w:rPr>
                <w:rFonts w:ascii="宋体" w:hAnsi="宋体" w:cs="宋体"/>
                <w:b/>
                <w:bCs/>
                <w:sz w:val="24"/>
                <w:szCs w:val="24"/>
              </w:rPr>
            </w:pPr>
          </w:p>
        </w:tc>
        <w:tc>
          <w:tcPr>
            <w:tcW w:w="7601" w:type="dxa"/>
          </w:tcPr>
          <w:p>
            <w:pPr>
              <w:spacing w:after="156" w:afterLines="50"/>
              <w:rPr>
                <w:rFonts w:hint="eastAsia" w:ascii="黑体" w:hAnsi="黑体" w:eastAsia="黑体" w:cs="黑体"/>
                <w:szCs w:val="21"/>
                <w:lang w:eastAsia="zh-CN"/>
              </w:rPr>
            </w:pPr>
            <w:r>
              <w:rPr>
                <w:rFonts w:hint="eastAsia" w:ascii="黑体" w:hAnsi="黑体" w:eastAsia="黑体" w:cs="黑体"/>
                <w:szCs w:val="21"/>
              </w:rPr>
              <w:t xml:space="preserve">□ " Excellent Engineer of the Year </w:t>
            </w:r>
            <w:r>
              <w:rPr>
                <w:rFonts w:hint="eastAsia" w:ascii="黑体" w:hAnsi="黑体" w:eastAsia="黑体" w:cs="黑体"/>
                <w:szCs w:val="21"/>
                <w:lang w:eastAsia="zh-CN"/>
              </w:rPr>
              <w:t>Price</w:t>
            </w:r>
          </w:p>
          <w:p>
            <w:pPr>
              <w:rPr>
                <w:rFonts w:ascii="仿宋" w:hAnsi="仿宋" w:eastAsia="仿宋"/>
                <w:bCs/>
                <w:color w:val="000000"/>
                <w:szCs w:val="21"/>
              </w:rPr>
            </w:pPr>
            <w:r>
              <w:rPr>
                <w:rFonts w:hint="eastAsia" w:ascii="仿宋" w:hAnsi="仿宋" w:eastAsia="仿宋"/>
                <w:bCs/>
                <w:color w:val="000000"/>
                <w:szCs w:val="21"/>
              </w:rPr>
              <w:t>(1) Under the age of 65 on January 1,2024;</w:t>
            </w:r>
          </w:p>
          <w:p>
            <w:pPr>
              <w:rPr>
                <w:rFonts w:ascii="仿宋" w:hAnsi="仿宋" w:eastAsia="仿宋"/>
                <w:bCs/>
                <w:color w:val="000000"/>
                <w:szCs w:val="21"/>
              </w:rPr>
            </w:pPr>
            <w:r>
              <w:rPr>
                <w:rFonts w:hint="eastAsia" w:ascii="仿宋" w:hAnsi="仿宋" w:eastAsia="仿宋"/>
                <w:bCs/>
                <w:color w:val="000000"/>
                <w:szCs w:val="21"/>
              </w:rPr>
              <w:t>(2) Engineering and technical personnel with the title of engineer, or who have made particularly outstanding contributions to promoting industrial technological progress and promoting the transformation of technological achievements, and who have considerable influence in the field or industry in which they are engaged in;</w:t>
            </w:r>
          </w:p>
          <w:p>
            <w:pPr>
              <w:rPr>
                <w:rFonts w:ascii="仿宋" w:hAnsi="仿宋" w:eastAsia="仿宋"/>
                <w:bCs/>
                <w:color w:val="000000"/>
                <w:szCs w:val="21"/>
              </w:rPr>
            </w:pPr>
            <w:r>
              <w:rPr>
                <w:rFonts w:hint="eastAsia" w:ascii="仿宋" w:hAnsi="仿宋" w:eastAsia="仿宋"/>
                <w:bCs/>
                <w:color w:val="000000"/>
                <w:szCs w:val="21"/>
              </w:rPr>
              <w:t>(3) Be engaged in the production, construction, development, design, research, management and other engineering technology work in the production or construction line for more than 5 years, and still be engaged in relevant work until the selection period;</w:t>
            </w:r>
          </w:p>
          <w:p>
            <w:pPr>
              <w:rPr>
                <w:rFonts w:ascii="仿宋" w:hAnsi="仿宋" w:eastAsia="仿宋"/>
                <w:bCs/>
                <w:color w:val="000000"/>
                <w:szCs w:val="21"/>
              </w:rPr>
            </w:pPr>
            <w:r>
              <w:rPr>
                <w:rFonts w:hint="eastAsia" w:ascii="仿宋" w:hAnsi="仿宋" w:eastAsia="仿宋"/>
                <w:bCs/>
                <w:color w:val="000000"/>
                <w:szCs w:val="21"/>
              </w:rPr>
              <w:t>(4) Abide by discipline and law, have excellent professional ethics and professional dedication, and perform job duties exemplary;</w:t>
            </w:r>
          </w:p>
          <w:p>
            <w:pPr>
              <w:rPr>
                <w:rFonts w:ascii="宋体" w:hAnsi="宋体" w:cs="宋体"/>
                <w:sz w:val="24"/>
                <w:szCs w:val="24"/>
              </w:rPr>
            </w:pPr>
            <w:r>
              <w:rPr>
                <w:rFonts w:hint="eastAsia" w:ascii="仿宋" w:hAnsi="仿宋" w:eastAsia="仿宋"/>
                <w:bCs/>
                <w:color w:val="000000"/>
                <w:szCs w:val="21"/>
              </w:rPr>
              <w:t>(5) In the field of robotics, creatively applied advanced science and technology, achieved independent innovation in products, process, materials and production management, and achieved major technological achievements; the achievements have been successfully applied in important engineering projects or key industries, have a significant impact on promoting industrial technological progress and promoting the adjustment of industrial structure, create significant economic and social benefits, and make outstanding contributions as the main accomplisher.</w:t>
            </w:r>
          </w:p>
        </w:tc>
      </w:tr>
    </w:tbl>
    <w:p>
      <w:r>
        <w:br w:type="page"/>
      </w:r>
    </w:p>
    <w:p/>
    <w:tbl>
      <w:tblPr>
        <w:tblStyle w:val="7"/>
        <w:tblW w:w="1030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09"/>
        <w:gridCol w:w="987"/>
        <w:gridCol w:w="1656"/>
        <w:gridCol w:w="1657"/>
        <w:gridCol w:w="1656"/>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29" w:type="dxa"/>
            <w:vAlign w:val="center"/>
          </w:tcPr>
          <w:p>
            <w:pPr>
              <w:spacing w:before="120" w:after="120"/>
              <w:jc w:val="center"/>
              <w:rPr>
                <w:rFonts w:ascii="宋体" w:hAnsi="宋体" w:cs="宋体"/>
                <w:sz w:val="24"/>
                <w:szCs w:val="24"/>
              </w:rPr>
            </w:pPr>
            <w:r>
              <w:rPr>
                <w:rFonts w:hint="eastAsia" w:ascii="宋体" w:hAnsi="宋体" w:cs="宋体"/>
                <w:sz w:val="24"/>
                <w:szCs w:val="24"/>
              </w:rPr>
              <w:t>name of organization</w:t>
            </w:r>
          </w:p>
        </w:tc>
        <w:tc>
          <w:tcPr>
            <w:tcW w:w="8871" w:type="dxa"/>
            <w:gridSpan w:val="6"/>
            <w:vAlign w:val="center"/>
          </w:tcPr>
          <w:p>
            <w:pPr>
              <w:spacing w:after="156" w:afterLines="50"/>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pPr>
              <w:spacing w:before="120" w:after="120"/>
              <w:jc w:val="center"/>
              <w:rPr>
                <w:rFonts w:ascii="宋体" w:hAnsi="宋体" w:cs="宋体"/>
                <w:sz w:val="24"/>
                <w:szCs w:val="24"/>
              </w:rPr>
            </w:pPr>
            <w:r>
              <w:rPr>
                <w:rFonts w:hint="eastAsia" w:ascii="宋体" w:hAnsi="宋体" w:cs="宋体"/>
                <w:sz w:val="24"/>
                <w:szCs w:val="24"/>
              </w:rPr>
              <w:t>surname and personal name</w:t>
            </w:r>
          </w:p>
        </w:tc>
        <w:tc>
          <w:tcPr>
            <w:tcW w:w="1904" w:type="dxa"/>
            <w:gridSpan w:val="2"/>
            <w:vAlign w:val="center"/>
          </w:tcPr>
          <w:p>
            <w:pPr>
              <w:spacing w:before="120" w:after="120"/>
              <w:jc w:val="center"/>
              <w:rPr>
                <w:rFonts w:ascii="宋体" w:hAnsi="宋体" w:cs="宋体"/>
                <w:sz w:val="24"/>
                <w:szCs w:val="24"/>
              </w:rPr>
            </w:pPr>
          </w:p>
        </w:tc>
        <w:tc>
          <w:tcPr>
            <w:tcW w:w="1272" w:type="dxa"/>
            <w:vAlign w:val="center"/>
          </w:tcPr>
          <w:p>
            <w:pPr>
              <w:spacing w:before="120" w:after="120"/>
              <w:jc w:val="center"/>
              <w:rPr>
                <w:rFonts w:ascii="宋体" w:hAnsi="宋体" w:cs="宋体"/>
                <w:sz w:val="24"/>
                <w:szCs w:val="24"/>
              </w:rPr>
            </w:pPr>
            <w:r>
              <w:rPr>
                <w:rFonts w:hint="eastAsia" w:ascii="宋体" w:hAnsi="宋体" w:cs="宋体"/>
                <w:sz w:val="24"/>
                <w:szCs w:val="24"/>
              </w:rPr>
              <w:t>sex</w:t>
            </w:r>
          </w:p>
        </w:tc>
        <w:tc>
          <w:tcPr>
            <w:tcW w:w="1978" w:type="dxa"/>
            <w:vAlign w:val="center"/>
          </w:tcPr>
          <w:p>
            <w:pPr>
              <w:spacing w:before="120" w:after="120"/>
              <w:jc w:val="center"/>
              <w:rPr>
                <w:rFonts w:ascii="宋体" w:hAnsi="宋体" w:cs="宋体"/>
                <w:sz w:val="24"/>
                <w:szCs w:val="24"/>
              </w:rPr>
            </w:pPr>
          </w:p>
        </w:tc>
        <w:tc>
          <w:tcPr>
            <w:tcW w:w="1223" w:type="dxa"/>
            <w:vAlign w:val="center"/>
          </w:tcPr>
          <w:p>
            <w:pPr>
              <w:spacing w:before="120" w:after="120"/>
              <w:jc w:val="center"/>
              <w:rPr>
                <w:rFonts w:ascii="宋体" w:hAnsi="宋体" w:cs="宋体"/>
                <w:sz w:val="24"/>
                <w:szCs w:val="24"/>
              </w:rPr>
            </w:pPr>
            <w:r>
              <w:rPr>
                <w:rFonts w:hint="eastAsia" w:ascii="宋体" w:hAnsi="宋体" w:cs="宋体"/>
                <w:sz w:val="24"/>
                <w:szCs w:val="24"/>
              </w:rPr>
              <w:t>date of birth</w:t>
            </w:r>
          </w:p>
        </w:tc>
        <w:tc>
          <w:tcPr>
            <w:tcW w:w="2494" w:type="dxa"/>
            <w:vAlign w:val="center"/>
          </w:tcPr>
          <w:p>
            <w:pPr>
              <w:spacing w:after="156" w:afterLines="50"/>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29" w:type="dxa"/>
            <w:vAlign w:val="center"/>
          </w:tcPr>
          <w:p>
            <w:pPr>
              <w:spacing w:before="120" w:after="120"/>
              <w:jc w:val="center"/>
              <w:rPr>
                <w:rFonts w:ascii="宋体" w:hAnsi="宋体" w:cs="宋体"/>
                <w:sz w:val="24"/>
                <w:szCs w:val="24"/>
              </w:rPr>
            </w:pPr>
            <w:r>
              <w:rPr>
                <w:rFonts w:hint="eastAsia" w:ascii="宋体" w:hAnsi="宋体" w:cs="宋体"/>
                <w:sz w:val="24"/>
                <w:szCs w:val="24"/>
              </w:rPr>
              <w:t>post</w:t>
            </w:r>
          </w:p>
        </w:tc>
        <w:tc>
          <w:tcPr>
            <w:tcW w:w="1904" w:type="dxa"/>
            <w:gridSpan w:val="2"/>
            <w:vAlign w:val="center"/>
          </w:tcPr>
          <w:p>
            <w:pPr>
              <w:spacing w:before="120" w:after="120"/>
              <w:jc w:val="center"/>
              <w:rPr>
                <w:rFonts w:ascii="宋体" w:hAnsi="宋体" w:cs="宋体"/>
                <w:sz w:val="24"/>
                <w:szCs w:val="24"/>
              </w:rPr>
            </w:pPr>
          </w:p>
        </w:tc>
        <w:tc>
          <w:tcPr>
            <w:tcW w:w="1272" w:type="dxa"/>
            <w:vAlign w:val="center"/>
          </w:tcPr>
          <w:p>
            <w:pPr>
              <w:spacing w:before="120" w:after="120"/>
              <w:jc w:val="center"/>
              <w:rPr>
                <w:rFonts w:ascii="宋体" w:hAnsi="宋体" w:cs="宋体"/>
                <w:sz w:val="24"/>
                <w:szCs w:val="24"/>
              </w:rPr>
            </w:pPr>
            <w:r>
              <w:rPr>
                <w:rFonts w:hint="eastAsia" w:ascii="宋体" w:hAnsi="宋体" w:cs="宋体"/>
                <w:sz w:val="24"/>
                <w:szCs w:val="24"/>
              </w:rPr>
              <w:t>professional ranks and titles</w:t>
            </w:r>
          </w:p>
        </w:tc>
        <w:tc>
          <w:tcPr>
            <w:tcW w:w="1978" w:type="dxa"/>
            <w:vAlign w:val="center"/>
          </w:tcPr>
          <w:p>
            <w:pPr>
              <w:spacing w:before="120" w:after="120"/>
              <w:jc w:val="center"/>
              <w:rPr>
                <w:rFonts w:ascii="宋体" w:hAnsi="宋体" w:cs="宋体"/>
                <w:sz w:val="24"/>
                <w:szCs w:val="24"/>
              </w:rPr>
            </w:pPr>
          </w:p>
        </w:tc>
        <w:tc>
          <w:tcPr>
            <w:tcW w:w="1223" w:type="dxa"/>
            <w:vAlign w:val="center"/>
          </w:tcPr>
          <w:p>
            <w:pPr>
              <w:spacing w:before="120" w:after="120"/>
              <w:jc w:val="center"/>
              <w:rPr>
                <w:rFonts w:ascii="宋体" w:hAnsi="宋体" w:cs="宋体"/>
                <w:sz w:val="24"/>
                <w:szCs w:val="24"/>
              </w:rPr>
            </w:pPr>
            <w:r>
              <w:rPr>
                <w:rFonts w:hint="eastAsia" w:ascii="宋体" w:hAnsi="宋体" w:cs="宋体"/>
                <w:sz w:val="24"/>
                <w:szCs w:val="24"/>
              </w:rPr>
              <w:t>Years of office</w:t>
            </w:r>
          </w:p>
        </w:tc>
        <w:tc>
          <w:tcPr>
            <w:tcW w:w="2494" w:type="dxa"/>
            <w:vAlign w:val="center"/>
          </w:tcPr>
          <w:p>
            <w:pPr>
              <w:spacing w:after="156" w:afterLines="50"/>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29" w:type="dxa"/>
            <w:vAlign w:val="center"/>
          </w:tcPr>
          <w:p>
            <w:pPr>
              <w:spacing w:before="120" w:after="120"/>
              <w:jc w:val="center"/>
              <w:rPr>
                <w:rFonts w:ascii="宋体" w:hAnsi="宋体" w:cs="宋体"/>
                <w:sz w:val="24"/>
                <w:szCs w:val="24"/>
              </w:rPr>
            </w:pPr>
            <w:r>
              <w:rPr>
                <w:rFonts w:hint="eastAsia" w:ascii="宋体" w:hAnsi="宋体" w:cs="宋体"/>
                <w:sz w:val="24"/>
                <w:szCs w:val="24"/>
              </w:rPr>
              <w:t>the place of one's birth or origin</w:t>
            </w:r>
          </w:p>
        </w:tc>
        <w:tc>
          <w:tcPr>
            <w:tcW w:w="1904" w:type="dxa"/>
            <w:gridSpan w:val="2"/>
            <w:vAlign w:val="center"/>
          </w:tcPr>
          <w:p>
            <w:pPr>
              <w:spacing w:before="120" w:after="120"/>
              <w:jc w:val="center"/>
              <w:rPr>
                <w:rFonts w:ascii="宋体" w:hAnsi="宋体" w:cs="宋体"/>
                <w:sz w:val="24"/>
                <w:szCs w:val="24"/>
              </w:rPr>
            </w:pPr>
          </w:p>
        </w:tc>
        <w:tc>
          <w:tcPr>
            <w:tcW w:w="1272" w:type="dxa"/>
            <w:vAlign w:val="center"/>
          </w:tcPr>
          <w:p>
            <w:pPr>
              <w:spacing w:before="120" w:after="120"/>
              <w:jc w:val="center"/>
              <w:rPr>
                <w:rFonts w:ascii="宋体" w:hAnsi="宋体" w:cs="宋体"/>
                <w:sz w:val="24"/>
                <w:szCs w:val="24"/>
              </w:rPr>
            </w:pPr>
            <w:r>
              <w:rPr>
                <w:rFonts w:hint="eastAsia" w:ascii="宋体" w:hAnsi="宋体" w:cs="宋体"/>
                <w:sz w:val="24"/>
                <w:szCs w:val="24"/>
              </w:rPr>
              <w:t>highest education</w:t>
            </w:r>
          </w:p>
        </w:tc>
        <w:tc>
          <w:tcPr>
            <w:tcW w:w="1978" w:type="dxa"/>
            <w:vAlign w:val="center"/>
          </w:tcPr>
          <w:p>
            <w:pPr>
              <w:spacing w:before="120" w:after="120"/>
              <w:jc w:val="center"/>
              <w:rPr>
                <w:rFonts w:ascii="宋体" w:hAnsi="宋体" w:cs="宋体"/>
                <w:sz w:val="24"/>
                <w:szCs w:val="24"/>
              </w:rPr>
            </w:pPr>
          </w:p>
        </w:tc>
        <w:tc>
          <w:tcPr>
            <w:tcW w:w="1223" w:type="dxa"/>
            <w:vAlign w:val="center"/>
          </w:tcPr>
          <w:p>
            <w:pPr>
              <w:spacing w:before="120" w:after="120"/>
              <w:jc w:val="center"/>
              <w:rPr>
                <w:rFonts w:ascii="宋体" w:hAnsi="宋体" w:cs="宋体"/>
                <w:sz w:val="24"/>
                <w:szCs w:val="24"/>
              </w:rPr>
            </w:pPr>
            <w:r>
              <w:rPr>
                <w:rFonts w:hint="eastAsia" w:ascii="宋体" w:hAnsi="宋体" w:cs="宋体"/>
                <w:sz w:val="24"/>
                <w:szCs w:val="24"/>
              </w:rPr>
              <w:t>graduate institutions</w:t>
            </w:r>
          </w:p>
        </w:tc>
        <w:tc>
          <w:tcPr>
            <w:tcW w:w="2494" w:type="dxa"/>
            <w:vAlign w:val="center"/>
          </w:tcPr>
          <w:p>
            <w:pPr>
              <w:spacing w:before="120" w:after="1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9" w:type="dxa"/>
            <w:vAlign w:val="center"/>
          </w:tcPr>
          <w:p>
            <w:pPr>
              <w:spacing w:before="120" w:after="120"/>
              <w:jc w:val="center"/>
              <w:rPr>
                <w:rFonts w:ascii="宋体" w:hAnsi="宋体" w:cs="宋体"/>
                <w:sz w:val="24"/>
                <w:szCs w:val="24"/>
              </w:rPr>
            </w:pPr>
            <w:r>
              <w:rPr>
                <w:rFonts w:hint="eastAsia" w:ascii="宋体" w:hAnsi="宋体" w:cs="宋体"/>
                <w:sz w:val="24"/>
                <w:szCs w:val="24"/>
              </w:rPr>
              <w:t>political status</w:t>
            </w:r>
          </w:p>
        </w:tc>
        <w:tc>
          <w:tcPr>
            <w:tcW w:w="1904" w:type="dxa"/>
            <w:gridSpan w:val="2"/>
            <w:vAlign w:val="center"/>
          </w:tcPr>
          <w:p>
            <w:pPr>
              <w:spacing w:before="120" w:after="120"/>
              <w:jc w:val="center"/>
              <w:rPr>
                <w:rFonts w:ascii="宋体" w:hAnsi="宋体" w:cs="宋体"/>
                <w:sz w:val="24"/>
                <w:szCs w:val="24"/>
              </w:rPr>
            </w:pPr>
          </w:p>
        </w:tc>
        <w:tc>
          <w:tcPr>
            <w:tcW w:w="1272" w:type="dxa"/>
            <w:vAlign w:val="center"/>
          </w:tcPr>
          <w:p>
            <w:pPr>
              <w:spacing w:before="120" w:after="120"/>
              <w:jc w:val="center"/>
              <w:rPr>
                <w:rFonts w:ascii="宋体" w:hAnsi="宋体" w:cs="宋体"/>
                <w:sz w:val="24"/>
                <w:szCs w:val="24"/>
              </w:rPr>
            </w:pPr>
            <w:r>
              <w:rPr>
                <w:rFonts w:hint="eastAsia" w:ascii="宋体" w:hAnsi="宋体" w:cs="宋体"/>
                <w:sz w:val="24"/>
                <w:szCs w:val="24"/>
              </w:rPr>
              <w:t>contact number</w:t>
            </w:r>
          </w:p>
        </w:tc>
        <w:tc>
          <w:tcPr>
            <w:tcW w:w="1978" w:type="dxa"/>
            <w:vAlign w:val="center"/>
          </w:tcPr>
          <w:p>
            <w:pPr>
              <w:spacing w:before="120" w:after="120"/>
              <w:jc w:val="center"/>
              <w:rPr>
                <w:rFonts w:ascii="宋体" w:hAnsi="宋体" w:cs="宋体"/>
                <w:sz w:val="24"/>
                <w:szCs w:val="24"/>
              </w:rPr>
            </w:pPr>
          </w:p>
        </w:tc>
        <w:tc>
          <w:tcPr>
            <w:tcW w:w="1223" w:type="dxa"/>
            <w:vAlign w:val="center"/>
          </w:tcPr>
          <w:p>
            <w:pPr>
              <w:spacing w:before="120" w:after="120"/>
              <w:jc w:val="center"/>
              <w:rPr>
                <w:rFonts w:ascii="宋体" w:hAnsi="宋体" w:cs="宋体"/>
                <w:sz w:val="24"/>
                <w:szCs w:val="24"/>
              </w:rPr>
            </w:pPr>
            <w:r>
              <w:rPr>
                <w:rFonts w:hint="eastAsia" w:ascii="宋体" w:hAnsi="宋体" w:cs="宋体"/>
                <w:sz w:val="24"/>
                <w:szCs w:val="24"/>
              </w:rPr>
              <w:t>mail box</w:t>
            </w:r>
          </w:p>
        </w:tc>
        <w:tc>
          <w:tcPr>
            <w:tcW w:w="2494" w:type="dxa"/>
            <w:vAlign w:val="center"/>
          </w:tcPr>
          <w:p>
            <w:pPr>
              <w:spacing w:before="120" w:after="1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9" w:type="dxa"/>
            <w:vAlign w:val="center"/>
          </w:tcPr>
          <w:p>
            <w:pPr>
              <w:spacing w:before="120" w:after="120"/>
              <w:jc w:val="center"/>
              <w:rPr>
                <w:rFonts w:ascii="宋体" w:hAnsi="宋体" w:cs="宋体"/>
                <w:sz w:val="24"/>
                <w:szCs w:val="24"/>
              </w:rPr>
            </w:pPr>
            <w:r>
              <w:rPr>
                <w:rFonts w:hint="eastAsia" w:ascii="宋体" w:hAnsi="宋体" w:cs="宋体"/>
                <w:sz w:val="24"/>
                <w:szCs w:val="24"/>
              </w:rPr>
              <w:t>postal address</w:t>
            </w:r>
          </w:p>
        </w:tc>
        <w:tc>
          <w:tcPr>
            <w:tcW w:w="8871" w:type="dxa"/>
            <w:gridSpan w:val="6"/>
            <w:vAlign w:val="center"/>
          </w:tcPr>
          <w:p>
            <w:pPr>
              <w:spacing w:before="120" w:after="1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8" w:hRule="atLeast"/>
        </w:trPr>
        <w:tc>
          <w:tcPr>
            <w:tcW w:w="10300" w:type="dxa"/>
            <w:gridSpan w:val="7"/>
          </w:tcPr>
          <w:p>
            <w:pPr>
              <w:spacing w:after="156" w:afterLines="50"/>
              <w:rPr>
                <w:rFonts w:ascii="宋体" w:hAnsi="宋体" w:cs="宋体"/>
                <w:sz w:val="24"/>
                <w:szCs w:val="24"/>
              </w:rPr>
            </w:pPr>
            <w:r>
              <w:rPr>
                <w:rFonts w:hint="eastAsia" w:ascii="宋体" w:hAnsi="宋体" w:cs="宋体"/>
                <w:sz w:val="24"/>
                <w:szCs w:val="24"/>
              </w:rPr>
              <w:t>My Resume and major work achievements:</w:t>
            </w:r>
          </w:p>
          <w:p>
            <w:pPr>
              <w:spacing w:after="156" w:afterLines="50"/>
              <w:rPr>
                <w:rFonts w:ascii="宋体" w:hAnsi="宋体" w:cs="宋体"/>
                <w:color w:val="7F7F7F" w:themeColor="background1" w:themeShade="80"/>
                <w:sz w:val="22"/>
                <w:szCs w:val="22"/>
              </w:rPr>
            </w:pPr>
            <w:r>
              <w:rPr>
                <w:rFonts w:hint="eastAsia" w:ascii="宋体" w:hAnsi="宋体" w:cs="宋体"/>
                <w:color w:val="7F7F7F" w:themeColor="background1" w:themeShade="80"/>
                <w:sz w:val="22"/>
                <w:szCs w:val="22"/>
              </w:rPr>
              <w:t xml:space="preserve">(Including personal profile, work experience, main deeds, </w:t>
            </w:r>
            <w:r>
              <w:rPr>
                <w:rFonts w:hint="eastAsia" w:ascii="宋体" w:hAnsi="宋体" w:cs="宋体"/>
                <w:color w:val="7F7F7F" w:themeColor="background1" w:themeShade="80"/>
                <w:sz w:val="22"/>
                <w:szCs w:val="22"/>
                <w:lang w:eastAsia="zh-CN"/>
              </w:rPr>
              <w:t>Price</w:t>
            </w:r>
            <w:r>
              <w:rPr>
                <w:rFonts w:hint="eastAsia" w:ascii="宋体" w:hAnsi="宋体" w:cs="宋体"/>
                <w:color w:val="7F7F7F" w:themeColor="background1" w:themeShade="80"/>
                <w:sz w:val="22"/>
                <w:szCs w:val="22"/>
              </w:rPr>
              <w:t xml:space="preserve"> experience, etc., no more than 2000 words, can be filled in another page)</w:t>
            </w: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p>
            <w:pPr>
              <w:spacing w:after="156" w:afterLines="5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2150" w:type="dxa"/>
            <w:gridSpan w:val="2"/>
            <w:vAlign w:val="center"/>
          </w:tcPr>
          <w:p>
            <w:pPr>
              <w:jc w:val="center"/>
              <w:rPr>
                <w:rFonts w:ascii="宋体" w:hAnsi="宋体" w:cs="宋体"/>
                <w:sz w:val="24"/>
                <w:szCs w:val="24"/>
              </w:rPr>
            </w:pPr>
            <w:r>
              <w:rPr>
                <w:rFonts w:hint="eastAsia" w:ascii="宋体" w:hAnsi="宋体" w:cs="宋体"/>
                <w:sz w:val="24"/>
                <w:szCs w:val="24"/>
              </w:rPr>
              <w:t xml:space="preserve"> Personal integrity statement</w:t>
            </w:r>
          </w:p>
        </w:tc>
        <w:tc>
          <w:tcPr>
            <w:tcW w:w="8150" w:type="dxa"/>
            <w:gridSpan w:val="5"/>
            <w:vAlign w:val="center"/>
          </w:tcPr>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I guarantee that the information filled in and the materials provided are true and effective, and there is no false declaration. If there is any false or dishonest behavior, I am willing to permanently give up the declaration qualification, and bear all the consequences brought therefrom.</w:t>
            </w:r>
          </w:p>
          <w:p>
            <w:pPr>
              <w:spacing w:line="360" w:lineRule="auto"/>
              <w:jc w:val="center"/>
              <w:rPr>
                <w:rFonts w:ascii="宋体" w:hAnsi="宋体" w:cs="宋体"/>
                <w:b/>
                <w:bCs/>
                <w:sz w:val="24"/>
                <w:szCs w:val="24"/>
              </w:rPr>
            </w:pPr>
          </w:p>
          <w:p>
            <w:pPr>
              <w:spacing w:line="360" w:lineRule="auto"/>
              <w:jc w:val="center"/>
              <w:rPr>
                <w:rFonts w:ascii="宋体" w:hAnsi="宋体" w:cs="宋体"/>
                <w:sz w:val="24"/>
                <w:szCs w:val="24"/>
              </w:rPr>
            </w:pPr>
            <w:r>
              <w:rPr>
                <w:rFonts w:hint="eastAsia" w:ascii="宋体" w:hAnsi="宋体" w:cs="宋体"/>
                <w:sz w:val="24"/>
                <w:szCs w:val="24"/>
              </w:rPr>
              <w:t>Signature of the applicant:</w:t>
            </w:r>
          </w:p>
          <w:p>
            <w:pPr>
              <w:spacing w:line="360" w:lineRule="auto"/>
              <w:jc w:val="center"/>
              <w:rPr>
                <w:rFonts w:ascii="宋体" w:hAnsi="宋体" w:cs="宋体"/>
                <w:b/>
                <w:bCs/>
                <w:sz w:val="24"/>
                <w:szCs w:val="24"/>
              </w:rPr>
            </w:pPr>
            <w:r>
              <w:rPr>
                <w:rFonts w:hint="eastAsia" w:ascii="宋体" w:hAnsi="宋体" w:cs="宋体"/>
                <w:sz w:val="24"/>
                <w:szCs w:val="24"/>
              </w:rPr>
              <w:t>In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2150" w:type="dxa"/>
            <w:gridSpan w:val="2"/>
            <w:vAlign w:val="center"/>
          </w:tcPr>
          <w:p>
            <w:pPr>
              <w:jc w:val="center"/>
              <w:rPr>
                <w:rFonts w:ascii="宋体" w:hAnsi="宋体" w:cs="宋体"/>
                <w:sz w:val="24"/>
                <w:szCs w:val="24"/>
              </w:rPr>
            </w:pPr>
            <w:r>
              <w:rPr>
                <w:rFonts w:hint="eastAsia" w:ascii="宋体" w:hAnsi="宋体" w:cs="宋体"/>
                <w:sz w:val="24"/>
                <w:szCs w:val="24"/>
              </w:rPr>
              <w:t xml:space="preserve"> Unit integrity statement</w:t>
            </w:r>
          </w:p>
        </w:tc>
        <w:tc>
          <w:tcPr>
            <w:tcW w:w="8150" w:type="dxa"/>
            <w:gridSpan w:val="5"/>
            <w:vAlign w:val="center"/>
          </w:tcPr>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This unit to</w:t>
            </w:r>
            <w:r>
              <w:rPr>
                <w:rFonts w:hint="eastAsia" w:ascii="宋体" w:hAnsi="宋体" w:cs="宋体"/>
                <w:sz w:val="24"/>
                <w:szCs w:val="24"/>
                <w:u w:val="single"/>
              </w:rPr>
              <w:t xml:space="preserve">              </w:t>
            </w:r>
            <w:r>
              <w:rPr>
                <w:rFonts w:hint="eastAsia" w:ascii="宋体" w:hAnsi="宋体" w:cs="宋体"/>
                <w:sz w:val="24"/>
                <w:szCs w:val="24"/>
              </w:rPr>
              <w:t>The materials provided have been carefully reviewed to ensure that the information filled in and the materials provided are true and effective without any false declaration. If the unit fails to perform the examination duties, the unit is willing to bear all the consequences.</w:t>
            </w:r>
          </w:p>
          <w:p>
            <w:pPr>
              <w:spacing w:line="360" w:lineRule="auto"/>
              <w:jc w:val="center"/>
              <w:rPr>
                <w:rFonts w:ascii="宋体" w:hAnsi="宋体" w:cs="宋体"/>
                <w:sz w:val="24"/>
                <w:szCs w:val="24"/>
              </w:rPr>
            </w:pPr>
          </w:p>
          <w:p>
            <w:pPr>
              <w:wordWrap w:val="0"/>
              <w:spacing w:line="360" w:lineRule="auto"/>
              <w:jc w:val="right"/>
              <w:rPr>
                <w:rFonts w:ascii="宋体" w:hAnsi="宋体" w:cs="宋体"/>
                <w:sz w:val="24"/>
                <w:szCs w:val="24"/>
              </w:rPr>
            </w:pPr>
            <w:r>
              <w:rPr>
                <w:rFonts w:hint="eastAsia" w:ascii="宋体" w:hAnsi="宋体" w:cs="宋体"/>
                <w:sz w:val="24"/>
                <w:szCs w:val="24"/>
              </w:rPr>
              <w:t>unit stamp</w:t>
            </w:r>
          </w:p>
          <w:p>
            <w:pPr>
              <w:spacing w:line="360" w:lineRule="auto"/>
              <w:jc w:val="right"/>
              <w:rPr>
                <w:rFonts w:ascii="宋体" w:hAnsi="宋体" w:cs="宋体"/>
                <w:sz w:val="24"/>
                <w:szCs w:val="24"/>
              </w:rPr>
            </w:pPr>
            <w:r>
              <w:rPr>
                <w:rFonts w:hint="eastAsia" w:ascii="宋体" w:hAnsi="宋体" w:cs="宋体"/>
                <w:sz w:val="24"/>
                <w:szCs w:val="24"/>
              </w:rPr>
              <w:t>In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2150" w:type="dxa"/>
            <w:gridSpan w:val="2"/>
            <w:vAlign w:val="center"/>
          </w:tcPr>
          <w:p>
            <w:pPr>
              <w:jc w:val="center"/>
              <w:rPr>
                <w:rFonts w:ascii="宋体" w:hAnsi="宋体" w:cs="宋体"/>
                <w:sz w:val="24"/>
                <w:szCs w:val="24"/>
              </w:rPr>
            </w:pPr>
            <w:r>
              <w:rPr>
                <w:rFonts w:hint="eastAsia" w:ascii="宋体" w:hAnsi="宋体" w:cs="宋体"/>
                <w:sz w:val="24"/>
                <w:szCs w:val="24"/>
              </w:rPr>
              <w:t xml:space="preserve"> Fill in the instructions</w:t>
            </w:r>
          </w:p>
        </w:tc>
        <w:tc>
          <w:tcPr>
            <w:tcW w:w="8150" w:type="dxa"/>
            <w:gridSpan w:val="5"/>
          </w:tcPr>
          <w:p>
            <w:pPr>
              <w:spacing w:line="360" w:lineRule="auto"/>
              <w:jc w:val="left"/>
              <w:rPr>
                <w:rFonts w:ascii="宋体" w:hAnsi="宋体" w:cs="宋体"/>
                <w:sz w:val="24"/>
                <w:szCs w:val="24"/>
              </w:rPr>
            </w:pPr>
            <w:r>
              <w:rPr>
                <w:rFonts w:hint="eastAsia" w:ascii="宋体" w:hAnsi="宋体" w:cs="宋体"/>
                <w:sz w:val="24"/>
                <w:szCs w:val="24"/>
              </w:rPr>
              <w:t xml:space="preserve"> The applicant should fill in the contents truthfully and be responsible for the authenticity of the contents.</w:t>
            </w:r>
          </w:p>
          <w:p>
            <w:pPr>
              <w:spacing w:line="360" w:lineRule="auto"/>
              <w:jc w:val="left"/>
              <w:rPr>
                <w:rFonts w:ascii="宋体" w:hAnsi="宋体" w:cs="宋体"/>
                <w:sz w:val="24"/>
                <w:szCs w:val="24"/>
              </w:rPr>
            </w:pPr>
            <w:r>
              <w:rPr>
                <w:rFonts w:hint="eastAsia" w:ascii="宋体" w:hAnsi="宋体" w:cs="宋体"/>
                <w:sz w:val="24"/>
                <w:szCs w:val="24"/>
              </w:rPr>
              <w:t xml:space="preserve">The </w:t>
            </w:r>
            <w:r>
              <w:rPr>
                <w:rFonts w:hint="eastAsia" w:ascii="宋体" w:hAnsi="宋体" w:cs="宋体"/>
                <w:sz w:val="24"/>
                <w:szCs w:val="24"/>
                <w:lang w:eastAsia="zh-CN"/>
              </w:rPr>
              <w:t>Capek</w:t>
            </w:r>
            <w:r>
              <w:rPr>
                <w:rFonts w:hint="eastAsia" w:ascii="宋体" w:hAnsi="宋体" w:cs="宋体"/>
                <w:sz w:val="24"/>
                <w:szCs w:val="24"/>
              </w:rPr>
              <w:t xml:space="preserve"> </w:t>
            </w:r>
            <w:r>
              <w:rPr>
                <w:rFonts w:hint="eastAsia" w:ascii="宋体" w:hAnsi="宋体" w:cs="宋体"/>
                <w:sz w:val="24"/>
                <w:szCs w:val="24"/>
                <w:lang w:eastAsia="zh-CN"/>
              </w:rPr>
              <w:t>Price</w:t>
            </w:r>
            <w:r>
              <w:rPr>
                <w:rFonts w:hint="eastAsia" w:ascii="宋体" w:hAnsi="宋体" w:cs="宋体"/>
                <w:sz w:val="24"/>
                <w:szCs w:val="24"/>
              </w:rPr>
              <w:t xml:space="preserve"> has always been in line with the principle of fairness, justice and openness, according to the combination of the network and the jury selection, to produce the winners and individuals. The organizing committee solemnly declares not to disclose sensitive information!</w:t>
            </w:r>
          </w:p>
          <w:p>
            <w:pPr>
              <w:spacing w:line="360" w:lineRule="auto"/>
              <w:jc w:val="left"/>
              <w:rPr>
                <w:rFonts w:ascii="宋体" w:hAnsi="宋体" w:cs="宋体"/>
                <w:sz w:val="24"/>
                <w:szCs w:val="24"/>
              </w:rPr>
            </w:pPr>
            <w:r>
              <w:rPr>
                <w:rFonts w:hint="eastAsia" w:ascii="宋体" w:hAnsi="宋体" w:cs="宋体"/>
                <w:sz w:val="24"/>
                <w:szCs w:val="24"/>
              </w:rPr>
              <w:t>Organizing Committee staff:</w:t>
            </w:r>
          </w:p>
          <w:p>
            <w:pPr>
              <w:spacing w:line="360" w:lineRule="auto"/>
              <w:jc w:val="left"/>
              <w:rPr>
                <w:rFonts w:ascii="宋体" w:hAnsi="宋体" w:cs="宋体"/>
                <w:sz w:val="24"/>
                <w:szCs w:val="24"/>
              </w:rPr>
            </w:pPr>
            <w:r>
              <w:rPr>
                <w:rFonts w:hint="eastAsia" w:ascii="宋体" w:hAnsi="宋体" w:cs="宋体"/>
                <w:sz w:val="24"/>
                <w:szCs w:val="24"/>
              </w:rPr>
              <w:t>Name: Teacher Mu Tel: 15901767989</w:t>
            </w:r>
          </w:p>
          <w:p>
            <w:pPr>
              <w:spacing w:line="360" w:lineRule="auto"/>
              <w:jc w:val="left"/>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 xml:space="preserve">Name: Jinjin </w:t>
            </w:r>
            <w:bookmarkStart w:id="0" w:name="_GoBack"/>
            <w:bookmarkEnd w:id="0"/>
            <w:r>
              <w:rPr>
                <w:rFonts w:hint="eastAsia" w:ascii="宋体" w:hAnsi="宋体" w:cs="宋体"/>
                <w:sz w:val="24"/>
                <w:szCs w:val="24"/>
              </w:rPr>
              <w:t>Tel: 13661562605 Email: jj @ robot-China.com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10300" w:type="dxa"/>
            <w:gridSpan w:val="7"/>
          </w:tcPr>
          <w:p>
            <w:pPr>
              <w:spacing w:line="360" w:lineRule="auto"/>
              <w:rPr>
                <w:rFonts w:ascii="宋体" w:hAnsi="宋体" w:cs="宋体"/>
                <w:sz w:val="24"/>
                <w:szCs w:val="24"/>
              </w:rPr>
            </w:pPr>
            <w:r>
              <w:rPr>
                <w:rFonts w:hint="eastAsia" w:ascii="宋体" w:hAnsi="宋体" w:cs="宋体"/>
                <w:sz w:val="24"/>
                <w:szCs w:val="24"/>
              </w:rPr>
              <w:t>matters need attention:</w:t>
            </w:r>
          </w:p>
          <w:p>
            <w:pPr>
              <w:pStyle w:val="11"/>
              <w:spacing w:line="360" w:lineRule="auto"/>
              <w:jc w:val="both"/>
              <w:rPr>
                <w:rFonts w:ascii="宋体" w:hAnsi="宋体" w:eastAsia="宋体" w:cs="宋体"/>
                <w:sz w:val="24"/>
                <w:szCs w:val="24"/>
                <w:lang w:val="en-US"/>
              </w:rPr>
            </w:pPr>
            <w:r>
              <w:rPr>
                <w:rFonts w:hint="eastAsia" w:ascii="宋体" w:hAnsi="宋体" w:eastAsia="宋体" w:cs="宋体"/>
                <w:b/>
                <w:bCs/>
                <w:sz w:val="24"/>
                <w:szCs w:val="24"/>
                <w:lang w:val="en-US"/>
              </w:rPr>
              <w:t>1. Please package the declaration form (word electronic version) and personal high-definition image photos to the email of the organizing committee before March 15,2024.com, and print this form to sign and seal the express to the committee (no pay), overdue will not be accepted.</w:t>
            </w:r>
          </w:p>
          <w:p>
            <w:pPr>
              <w:pStyle w:val="11"/>
              <w:spacing w:line="360" w:lineRule="auto"/>
              <w:jc w:val="both"/>
              <w:rPr>
                <w:rFonts w:ascii="宋体" w:hAnsi="宋体" w:eastAsia="宋体" w:cs="宋体"/>
                <w:sz w:val="24"/>
                <w:szCs w:val="24"/>
                <w:lang w:val="en-US"/>
              </w:rPr>
            </w:pPr>
            <w:r>
              <w:rPr>
                <w:rFonts w:hint="eastAsia" w:ascii="宋体" w:hAnsi="宋体" w:eastAsia="宋体" w:cs="宋体"/>
                <w:sz w:val="24"/>
                <w:szCs w:val="24"/>
              </w:rPr>
              <w:t xml:space="preserve"> Information: 906 </w:t>
            </w:r>
            <w:r>
              <w:rPr>
                <w:rFonts w:hint="eastAsia" w:ascii="宋体" w:hAnsi="宋体" w:eastAsia="宋体" w:cs="宋体"/>
                <w:sz w:val="24"/>
                <w:szCs w:val="24"/>
                <w:lang w:eastAsia="zh-CN"/>
              </w:rPr>
              <w:t>Capek</w:t>
            </w:r>
            <w:r>
              <w:rPr>
                <w:rFonts w:hint="eastAsia" w:ascii="宋体" w:hAnsi="宋体" w:eastAsia="宋体" w:cs="宋体"/>
                <w:sz w:val="24"/>
                <w:szCs w:val="24"/>
              </w:rPr>
              <w:t xml:space="preserve"> </w:t>
            </w:r>
            <w:r>
              <w:rPr>
                <w:rFonts w:hint="eastAsia" w:ascii="宋体" w:hAnsi="宋体" w:eastAsia="宋体" w:cs="宋体"/>
                <w:sz w:val="24"/>
                <w:szCs w:val="24"/>
                <w:lang w:eastAsia="zh-CN"/>
              </w:rPr>
              <w:t>Price</w:t>
            </w:r>
            <w:r>
              <w:rPr>
                <w:rFonts w:hint="eastAsia" w:ascii="宋体" w:hAnsi="宋体" w:eastAsia="宋体" w:cs="宋体"/>
                <w:sz w:val="24"/>
                <w:szCs w:val="24"/>
              </w:rPr>
              <w:t xml:space="preserve"> Committee, 9th floor, No.3099, Huyi Highway, Jiading District, Shanghai, Mr.Mu: 15901767989</w:t>
            </w:r>
          </w:p>
          <w:p>
            <w:pPr>
              <w:pStyle w:val="11"/>
              <w:spacing w:line="360" w:lineRule="auto"/>
              <w:jc w:val="both"/>
              <w:rPr>
                <w:rFonts w:ascii="宋体" w:hAnsi="宋体" w:eastAsia="宋体" w:cs="宋体"/>
                <w:sz w:val="24"/>
                <w:szCs w:val="24"/>
                <w:lang w:val="en-US"/>
              </w:rPr>
            </w:pPr>
            <w:r>
              <w:rPr>
                <w:rFonts w:hint="eastAsia" w:ascii="宋体" w:hAnsi="宋体" w:eastAsia="宋体" w:cs="宋体"/>
                <w:sz w:val="24"/>
                <w:szCs w:val="24"/>
                <w:lang w:val="en-US"/>
              </w:rPr>
              <w:t xml:space="preserve">2. After the organizing committee organizes all the applications received before the deadline, it will initiate an online voting for individual </w:t>
            </w:r>
            <w:r>
              <w:rPr>
                <w:rFonts w:hint="eastAsia" w:ascii="宋体" w:hAnsi="宋体" w:eastAsia="宋体" w:cs="宋体"/>
                <w:sz w:val="24"/>
                <w:szCs w:val="24"/>
                <w:lang w:val="en-US" w:eastAsia="zh-CN"/>
              </w:rPr>
              <w:t>Price</w:t>
            </w:r>
            <w:r>
              <w:rPr>
                <w:rFonts w:hint="eastAsia" w:ascii="宋体" w:hAnsi="宋体" w:eastAsia="宋体" w:cs="宋体"/>
                <w:sz w:val="24"/>
                <w:szCs w:val="24"/>
                <w:lang w:val="en-US"/>
              </w:rPr>
              <w:t xml:space="preserve">s, and the voting results will serve as an important basis for the final </w:t>
            </w:r>
            <w:r>
              <w:rPr>
                <w:rFonts w:hint="eastAsia" w:ascii="宋体" w:hAnsi="宋体" w:eastAsia="宋体" w:cs="宋体"/>
                <w:sz w:val="24"/>
                <w:szCs w:val="24"/>
                <w:lang w:val="en-US" w:eastAsia="zh-CN"/>
              </w:rPr>
              <w:t>Price</w:t>
            </w:r>
            <w:r>
              <w:rPr>
                <w:rFonts w:hint="eastAsia" w:ascii="宋体" w:hAnsi="宋体" w:eastAsia="宋体" w:cs="宋体"/>
                <w:sz w:val="24"/>
                <w:szCs w:val="24"/>
                <w:lang w:val="en-US"/>
              </w:rPr>
              <w:t xml:space="preserve"> selection.</w:t>
            </w:r>
          </w:p>
        </w:tc>
      </w:tr>
    </w:tbl>
    <w:p/>
    <w:sectPr>
      <w:pgSz w:w="11906" w:h="16838"/>
      <w:pgMar w:top="1174" w:right="1134" w:bottom="964" w:left="1134"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rFonts w:hint="eastAsia"/>
        <w:sz w:val="24"/>
        <w:szCs w:val="24"/>
      </w:rPr>
      <w:t>WWW.CAPEK.CN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r>
      <w:rPr>
        <w:rFonts w:hint="eastAsia"/>
      </w:rPr>
      <w:drawing>
        <wp:anchor distT="0" distB="0" distL="114300" distR="114300" simplePos="0" relativeHeight="251659264" behindDoc="1" locked="0" layoutInCell="1" allowOverlap="1">
          <wp:simplePos x="0" y="0"/>
          <wp:positionH relativeFrom="column">
            <wp:posOffset>5715</wp:posOffset>
          </wp:positionH>
          <wp:positionV relativeFrom="paragraph">
            <wp:posOffset>-133350</wp:posOffset>
          </wp:positionV>
          <wp:extent cx="882015" cy="360045"/>
          <wp:effectExtent l="0" t="0" r="6985" b="8255"/>
          <wp:wrapNone/>
          <wp:docPr id="3" name="图片 3" descr="无底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底 新logo"/>
                  <pic:cNvPicPr>
                    <a:picLocks noChangeAspect="1"/>
                  </pic:cNvPicPr>
                </pic:nvPicPr>
                <pic:blipFill>
                  <a:blip r:embed="rId1"/>
                  <a:srcRect t="15638" b="16167"/>
                  <a:stretch>
                    <a:fillRect/>
                  </a:stretch>
                </pic:blipFill>
                <pic:spPr>
                  <a:xfrm>
                    <a:off x="0" y="0"/>
                    <a:ext cx="882015" cy="360045"/>
                  </a:xfrm>
                  <a:prstGeom prst="rect">
                    <a:avLst/>
                  </a:prstGeom>
                </pic:spPr>
              </pic:pic>
            </a:graphicData>
          </a:graphic>
        </wp:anchor>
      </w:drawing>
    </w:r>
    <w:r>
      <w:rPr>
        <w:rFonts w:hint="eastAsia" w:ascii="仿宋" w:hAnsi="仿宋" w:eastAsia="仿宋" w:cs="仿宋"/>
        <w:sz w:val="24"/>
        <w:szCs w:val="36"/>
      </w:rPr>
      <w:t>Meet C</w:t>
    </w:r>
    <w:r>
      <w:rPr>
        <w:rFonts w:hint="eastAsia" w:ascii="仿宋" w:hAnsi="仿宋" w:eastAsia="仿宋" w:cs="仿宋"/>
        <w:sz w:val="24"/>
        <w:szCs w:val="36"/>
        <w:lang w:val="en-US" w:eastAsia="zh-CN"/>
      </w:rPr>
      <w:t>apek</w:t>
    </w:r>
    <w:r>
      <w:rPr>
        <w:rFonts w:hint="eastAsia" w:ascii="仿宋" w:hAnsi="仿宋" w:eastAsia="仿宋" w:cs="仿宋"/>
        <w:sz w:val="24"/>
        <w:szCs w:val="36"/>
      </w:rPr>
      <w:t xml:space="preserve"> and see the new future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3F8D9"/>
    <w:multiLevelType w:val="singleLevel"/>
    <w:tmpl w:val="A9C3F8D9"/>
    <w:lvl w:ilvl="0" w:tentative="0">
      <w:start w:val="1"/>
      <w:numFmt w:val="decimal"/>
      <w:suff w:val="nothing"/>
      <w:lvlText w:val="（%1）"/>
      <w:lvlJc w:val="left"/>
    </w:lvl>
  </w:abstractNum>
  <w:abstractNum w:abstractNumId="1">
    <w:nsid w:val="AFE9C19F"/>
    <w:multiLevelType w:val="singleLevel"/>
    <w:tmpl w:val="AFE9C19F"/>
    <w:lvl w:ilvl="0" w:tentative="0">
      <w:start w:val="1"/>
      <w:numFmt w:val="decimal"/>
      <w:suff w:val="nothing"/>
      <w:lvlText w:val="（%1）"/>
      <w:lvlJc w:val="left"/>
    </w:lvl>
  </w:abstractNum>
  <w:abstractNum w:abstractNumId="2">
    <w:nsid w:val="BB11CC29"/>
    <w:multiLevelType w:val="singleLevel"/>
    <w:tmpl w:val="BB11CC29"/>
    <w:lvl w:ilvl="0" w:tentative="0">
      <w:start w:val="1"/>
      <w:numFmt w:val="decimal"/>
      <w:suff w:val="nothing"/>
      <w:lvlText w:val="（%1）"/>
      <w:lvlJc w:val="left"/>
    </w:lvl>
  </w:abstractNum>
  <w:abstractNum w:abstractNumId="3">
    <w:nsid w:val="CDFB3436"/>
    <w:multiLevelType w:val="singleLevel"/>
    <w:tmpl w:val="CDFB3436"/>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4NTAxMzJjMTkwZTVkNWQwYjIyMDIyNTg5ZmExY2EifQ=="/>
  </w:docVars>
  <w:rsids>
    <w:rsidRoot w:val="00C542E7"/>
    <w:rsid w:val="0000589C"/>
    <w:rsid w:val="00183A3F"/>
    <w:rsid w:val="00196C8F"/>
    <w:rsid w:val="002C2131"/>
    <w:rsid w:val="004D3C9B"/>
    <w:rsid w:val="004E3D15"/>
    <w:rsid w:val="00650D25"/>
    <w:rsid w:val="00702560"/>
    <w:rsid w:val="0073439C"/>
    <w:rsid w:val="00751987"/>
    <w:rsid w:val="00800E02"/>
    <w:rsid w:val="00806A77"/>
    <w:rsid w:val="00866D55"/>
    <w:rsid w:val="00976CA6"/>
    <w:rsid w:val="00C542E7"/>
    <w:rsid w:val="00C925D7"/>
    <w:rsid w:val="00F42B85"/>
    <w:rsid w:val="03B663F4"/>
    <w:rsid w:val="054431B2"/>
    <w:rsid w:val="059929C8"/>
    <w:rsid w:val="07917CD9"/>
    <w:rsid w:val="0ECD2193"/>
    <w:rsid w:val="0F471134"/>
    <w:rsid w:val="12EF2552"/>
    <w:rsid w:val="16624E25"/>
    <w:rsid w:val="2706328C"/>
    <w:rsid w:val="2E2116CB"/>
    <w:rsid w:val="2EDC43DD"/>
    <w:rsid w:val="4236254F"/>
    <w:rsid w:val="42CF6556"/>
    <w:rsid w:val="438C1C57"/>
    <w:rsid w:val="467B672B"/>
    <w:rsid w:val="46F079F8"/>
    <w:rsid w:val="4A337C4A"/>
    <w:rsid w:val="538F16CE"/>
    <w:rsid w:val="57DA05F1"/>
    <w:rsid w:val="638B79F3"/>
    <w:rsid w:val="7083116A"/>
    <w:rsid w:val="722C63AC"/>
    <w:rsid w:val="783E6A37"/>
    <w:rsid w:val="7B310E9E"/>
    <w:rsid w:val="7C7E00C3"/>
    <w:rsid w:val="7E7D66A5"/>
    <w:rsid w:val="BEE5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3"/>
    <w:basedOn w:val="1"/>
    <w:next w:val="1"/>
    <w:autoRedefine/>
    <w:unhideWhenUsed/>
    <w:qFormat/>
    <w:uiPriority w:val="0"/>
    <w:pPr>
      <w:keepNext/>
      <w:keepLines/>
      <w:spacing w:before="260" w:after="260" w:line="413" w:lineRule="auto"/>
      <w:outlineLvl w:val="2"/>
    </w:pPr>
    <w:rPr>
      <w:b/>
      <w:sz w:val="32"/>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Table Paragraph"/>
    <w:basedOn w:val="1"/>
    <w:autoRedefine/>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432</Words>
  <Characters>2463</Characters>
  <Lines>20</Lines>
  <Paragraphs>5</Paragraphs>
  <TotalTime>14</TotalTime>
  <ScaleCrop>false</ScaleCrop>
  <LinksUpToDate>false</LinksUpToDate>
  <CharactersWithSpaces>2890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2021-12-16T08:32:00Z</dcterms:created>
  <dc:creator>liaiai</dc:creator>
  <cp:lastModifiedBy>雾里看花</cp:lastModifiedBy>
  <dcterms:modified xsi:type="dcterms:W3CDTF">2023-12-27T05:25:20Z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334E11611D2D48A4BB3B76A891A323C9_12</vt:lpwstr>
  </property>
</Properties>
</file>